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972A3">
      <w:pPr>
        <w:pStyle w:val="13"/>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仿宋_GB2312" w:hAnsi="仿宋_GB2312" w:eastAsia="仿宋_GB2312" w:cs="仿宋_GB2312"/>
          <w:color w:val="auto"/>
          <w:sz w:val="28"/>
          <w:szCs w:val="28"/>
          <w:highlight w:val="none"/>
          <w:lang w:eastAsia="zh-CN"/>
        </w:rPr>
      </w:pPr>
      <w:bookmarkStart w:id="75" w:name="_GoBack"/>
      <w:bookmarkEnd w:id="75"/>
      <w:bookmarkStart w:id="0" w:name="_Toc511641657"/>
      <w:bookmarkStart w:id="1" w:name="_Toc470496182"/>
      <w:r>
        <w:rPr>
          <w:rFonts w:hint="eastAsia" w:ascii="仿宋_GB2312" w:hAnsi="仿宋_GB2312" w:eastAsia="仿宋_GB2312" w:cs="仿宋_GB2312"/>
          <w:color w:val="auto"/>
          <w:sz w:val="28"/>
          <w:szCs w:val="28"/>
          <w:highlight w:val="none"/>
          <w:lang w:eastAsia="zh-CN"/>
        </w:rPr>
        <w:t>用印编号：</w:t>
      </w:r>
    </w:p>
    <w:p w14:paraId="1D2363EC">
      <w:pPr>
        <w:pStyle w:val="13"/>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合同编号：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2F1105E0">
      <w:pPr>
        <w:wordWrap w:val="0"/>
        <w:rPr>
          <w:rFonts w:hint="eastAsia" w:ascii="仿宋_GB2312" w:hAnsi="仿宋_GB2312" w:eastAsia="仿宋_GB2312" w:cs="仿宋_GB2312"/>
          <w:color w:val="auto"/>
          <w:highlight w:val="none"/>
        </w:rPr>
      </w:pPr>
    </w:p>
    <w:p w14:paraId="176FB87D">
      <w:pPr>
        <w:wordWrap w:val="0"/>
        <w:rPr>
          <w:rFonts w:hint="eastAsia" w:ascii="仿宋_GB2312" w:hAnsi="仿宋_GB2312" w:eastAsia="仿宋_GB2312" w:cs="仿宋_GB2312"/>
          <w:color w:val="auto"/>
          <w:highlight w:val="none"/>
        </w:rPr>
      </w:pPr>
    </w:p>
    <w:p w14:paraId="7D31CAE1">
      <w:pPr>
        <w:wordWrap w:val="0"/>
        <w:rPr>
          <w:rFonts w:hint="eastAsia" w:ascii="仿宋_GB2312" w:hAnsi="仿宋_GB2312" w:eastAsia="仿宋_GB2312" w:cs="仿宋_GB2312"/>
          <w:color w:val="auto"/>
          <w:highlight w:val="none"/>
        </w:rPr>
      </w:pPr>
    </w:p>
    <w:p w14:paraId="777D409F">
      <w:pPr>
        <w:wordWrap w:val="0"/>
        <w:rPr>
          <w:rFonts w:hint="eastAsia" w:ascii="仿宋_GB2312" w:hAnsi="仿宋_GB2312" w:eastAsia="仿宋_GB2312" w:cs="仿宋_GB2312"/>
          <w:color w:val="auto"/>
          <w:highlight w:val="none"/>
        </w:rPr>
      </w:pPr>
    </w:p>
    <w:p w14:paraId="49B04296">
      <w:pPr>
        <w:wordWrap w:val="0"/>
        <w:rPr>
          <w:rFonts w:hint="eastAsia" w:ascii="仿宋_GB2312" w:hAnsi="仿宋_GB2312" w:eastAsia="仿宋_GB2312" w:cs="仿宋_GB2312"/>
          <w:color w:val="auto"/>
          <w:highlight w:val="none"/>
        </w:rPr>
      </w:pPr>
    </w:p>
    <w:p w14:paraId="3EBCAB61">
      <w:pPr>
        <w:wordWrap w:val="0"/>
        <w:rPr>
          <w:rFonts w:hint="eastAsia" w:ascii="仿宋_GB2312" w:hAnsi="仿宋_GB2312" w:eastAsia="仿宋_GB2312" w:cs="仿宋_GB2312"/>
          <w:color w:val="auto"/>
          <w:highlight w:val="none"/>
        </w:rPr>
      </w:pPr>
    </w:p>
    <w:p w14:paraId="2A693F1B">
      <w:pPr>
        <w:wordWrap w:val="0"/>
        <w:rPr>
          <w:rFonts w:hint="eastAsia" w:ascii="仿宋_GB2312" w:hAnsi="仿宋_GB2312" w:eastAsia="仿宋_GB2312" w:cs="仿宋_GB2312"/>
          <w:color w:val="auto"/>
          <w:highlight w:val="none"/>
        </w:rPr>
      </w:pPr>
    </w:p>
    <w:p w14:paraId="690C86D5">
      <w:pPr>
        <w:wordWrap w:val="0"/>
        <w:rPr>
          <w:rFonts w:hint="eastAsia" w:ascii="仿宋_GB2312" w:hAnsi="仿宋_GB2312" w:eastAsia="仿宋_GB2312" w:cs="仿宋_GB2312"/>
          <w:color w:val="auto"/>
          <w:highlight w:val="none"/>
        </w:rPr>
      </w:pPr>
    </w:p>
    <w:bookmarkEnd w:id="0"/>
    <w:bookmarkEnd w:id="1"/>
    <w:p w14:paraId="4CA47DE6">
      <w:pPr>
        <w:pStyle w:val="14"/>
        <w:widowControl/>
        <w:wordWrap w:val="0"/>
        <w:ind w:firstLine="0" w:firstLineChars="0"/>
        <w:rPr>
          <w:rFonts w:hint="eastAsia" w:ascii="小标宋" w:hAnsi="小标宋" w:eastAsia="小标宋" w:cs="小标宋"/>
          <w:color w:val="auto"/>
        </w:rPr>
      </w:pPr>
      <w:bookmarkStart w:id="2" w:name="_Toc19095"/>
      <w:bookmarkStart w:id="3" w:name="_Toc20776"/>
      <w:bookmarkStart w:id="4" w:name="_Toc17569"/>
      <w:bookmarkStart w:id="5" w:name="_Toc7383"/>
      <w:bookmarkStart w:id="6" w:name="_Toc13260"/>
      <w:bookmarkStart w:id="7" w:name="_Toc16196"/>
      <w:bookmarkStart w:id="8" w:name="_Toc29804"/>
      <w:bookmarkStart w:id="9" w:name="_Toc1425"/>
      <w:r>
        <w:rPr>
          <w:rFonts w:hint="eastAsia" w:ascii="小标宋" w:hAnsi="小标宋" w:eastAsia="小标宋" w:cs="小标宋"/>
          <w:color w:val="auto"/>
          <w:lang w:val="en-US" w:eastAsia="zh-CN"/>
        </w:rPr>
        <w:t>海航航空食品（海口）有限公司</w:t>
      </w:r>
      <w:r>
        <w:rPr>
          <w:rFonts w:hint="eastAsia" w:ascii="小标宋" w:hAnsi="小标宋" w:eastAsia="小标宋" w:cs="小标宋"/>
          <w:color w:val="auto"/>
        </w:rPr>
        <w:t>与</w:t>
      </w:r>
      <w:bookmarkEnd w:id="2"/>
      <w:bookmarkEnd w:id="3"/>
      <w:bookmarkEnd w:id="4"/>
      <w:bookmarkEnd w:id="5"/>
      <w:bookmarkEnd w:id="6"/>
      <w:bookmarkEnd w:id="7"/>
      <w:bookmarkEnd w:id="8"/>
      <w:bookmarkEnd w:id="9"/>
    </w:p>
    <w:p w14:paraId="4443A8D2">
      <w:pPr>
        <w:pStyle w:val="14"/>
        <w:widowControl/>
        <w:wordWrap w:val="0"/>
        <w:ind w:firstLine="0" w:firstLineChars="0"/>
        <w:rPr>
          <w:rFonts w:hint="eastAsia" w:ascii="小标宋" w:hAnsi="小标宋" w:eastAsia="小标宋" w:cs="小标宋"/>
          <w:color w:val="auto"/>
          <w:lang w:val="en-US" w:eastAsia="zh-CN"/>
        </w:rPr>
      </w:pPr>
      <w:r>
        <w:rPr>
          <w:rFonts w:hint="eastAsia" w:ascii="小标宋" w:hAnsi="小标宋" w:eastAsia="小标宋" w:cs="小标宋"/>
          <w:color w:val="auto"/>
          <w:lang w:val="en-US" w:eastAsia="zh-CN"/>
        </w:rPr>
        <w:t>XX公司</w:t>
      </w:r>
    </w:p>
    <w:p w14:paraId="66372C13">
      <w:pPr>
        <w:pStyle w:val="14"/>
        <w:widowControl/>
        <w:wordWrap w:val="0"/>
        <w:ind w:firstLine="0" w:firstLineChars="0"/>
        <w:rPr>
          <w:rFonts w:hint="eastAsia" w:ascii="小标宋" w:hAnsi="小标宋" w:eastAsia="小标宋" w:cs="小标宋"/>
          <w:color w:val="auto"/>
          <w:lang w:val="en-US" w:eastAsia="zh-CN"/>
        </w:rPr>
      </w:pPr>
      <w:r>
        <w:rPr>
          <w:rFonts w:hint="eastAsia" w:ascii="小标宋" w:hAnsi="小标宋" w:eastAsia="小标宋" w:cs="小标宋"/>
          <w:color w:val="auto"/>
          <w:lang w:val="en-US" w:eastAsia="zh-CN"/>
        </w:rPr>
        <w:t>《XX物资采购框架协议》</w:t>
      </w:r>
    </w:p>
    <w:p w14:paraId="52A6FB1D">
      <w:pPr>
        <w:pStyle w:val="14"/>
        <w:widowControl/>
        <w:wordWrap w:val="0"/>
        <w:ind w:firstLine="0" w:firstLineChars="0"/>
        <w:rPr>
          <w:rFonts w:ascii="微软雅黑" w:hAnsi="微软雅黑" w:cs="微软雅黑"/>
          <w:bCs/>
          <w:color w:val="auto"/>
          <w:sz w:val="32"/>
          <w:szCs w:val="32"/>
        </w:rPr>
      </w:pPr>
    </w:p>
    <w:p w14:paraId="7AEF5796">
      <w:pPr>
        <w:pStyle w:val="14"/>
        <w:widowControl/>
        <w:wordWrap w:val="0"/>
        <w:ind w:firstLine="0" w:firstLineChars="0"/>
        <w:rPr>
          <w:rFonts w:hint="eastAsia" w:ascii="仿宋_GB2312" w:hAnsi="仿宋_GB2312" w:eastAsia="仿宋_GB2312" w:cs="仿宋_GB2312"/>
          <w:b/>
          <w:bCs/>
          <w:color w:val="auto"/>
          <w:sz w:val="32"/>
          <w:szCs w:val="32"/>
          <w:highlight w:val="none"/>
        </w:rPr>
      </w:pPr>
    </w:p>
    <w:p w14:paraId="02BFF41D">
      <w:pPr>
        <w:wordWrap w:val="0"/>
        <w:autoSpaceDE w:val="0"/>
        <w:autoSpaceDN w:val="0"/>
        <w:adjustRightInd w:val="0"/>
        <w:spacing w:before="156" w:beforeLines="50" w:line="300" w:lineRule="auto"/>
        <w:ind w:firstLine="640"/>
        <w:jc w:val="center"/>
        <w:outlineLvl w:val="0"/>
        <w:rPr>
          <w:rFonts w:hint="eastAsia" w:ascii="仿宋_GB2312" w:hAnsi="仿宋_GB2312" w:eastAsia="仿宋_GB2312" w:cs="仿宋_GB2312"/>
          <w:b/>
          <w:bCs/>
          <w:color w:val="auto"/>
          <w:sz w:val="32"/>
          <w:szCs w:val="32"/>
          <w:highlight w:val="none"/>
        </w:rPr>
      </w:pPr>
    </w:p>
    <w:p w14:paraId="43D8C55D">
      <w:pPr>
        <w:pStyle w:val="15"/>
        <w:wordWrap w:val="0"/>
        <w:snapToGrid w:val="0"/>
        <w:spacing w:after="0" w:afterLines="0"/>
        <w:jc w:val="center"/>
        <w:rPr>
          <w:rFonts w:hint="eastAsia" w:ascii="仿宋_GB2312" w:hAnsi="仿宋_GB2312" w:eastAsia="仿宋_GB2312" w:cs="仿宋_GB2312"/>
          <w:color w:val="auto"/>
          <w:highlight w:val="none"/>
        </w:rPr>
        <w:sectPr>
          <w:footerReference r:id="rId3" w:type="default"/>
          <w:pgSz w:w="11906" w:h="16838"/>
          <w:pgMar w:top="1020" w:right="1361" w:bottom="1020" w:left="1361" w:header="851" w:footer="992" w:gutter="0"/>
          <w:paperSrc/>
          <w:pgNumType w:fmt="decimal" w:start="1"/>
          <w:cols w:space="720" w:num="1"/>
          <w:docGrid w:type="lines" w:linePitch="312" w:charSpace="0"/>
        </w:sectPr>
      </w:pPr>
    </w:p>
    <w:p w14:paraId="2311DD77">
      <w:pPr>
        <w:wordWrap w:val="0"/>
        <w:spacing w:before="156" w:beforeLines="50" w:after="156" w:afterLines="50" w:line="400" w:lineRule="exact"/>
        <w:jc w:val="cente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合同条款</w:t>
      </w:r>
    </w:p>
    <w:p w14:paraId="497A308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Style w:val="12"/>
          <w:rFonts w:hint="eastAsia" w:ascii="仿宋_GB2312" w:hAnsi="仿宋_GB2312" w:eastAsia="仿宋_GB2312" w:cs="仿宋_GB2312"/>
          <w:b/>
          <w:color w:val="auto"/>
          <w:sz w:val="24"/>
          <w:szCs w:val="24"/>
          <w:highlight w:val="none"/>
          <w:lang w:eastAsia="zh-CN"/>
        </w:rPr>
      </w:pPr>
      <w:r>
        <w:rPr>
          <w:rStyle w:val="12"/>
          <w:rFonts w:hint="eastAsia" w:ascii="仿宋_GB2312" w:hAnsi="仿宋_GB2312" w:eastAsia="仿宋_GB2312" w:cs="仿宋_GB2312"/>
          <w:b/>
          <w:color w:val="auto"/>
          <w:sz w:val="24"/>
          <w:szCs w:val="24"/>
          <w:highlight w:val="none"/>
          <w:lang w:eastAsia="zh-CN"/>
        </w:rPr>
        <w:t>条款目录</w:t>
      </w:r>
    </w:p>
    <w:p w14:paraId="4B2BB677">
      <w:pPr>
        <w:pStyle w:val="5"/>
        <w:tabs>
          <w:tab w:val="right" w:leader="dot" w:pos="9184"/>
        </w:tabs>
      </w:pPr>
      <w:r>
        <w:rPr>
          <w:rFonts w:hint="eastAsia" w:ascii="仿宋_GB2312" w:hAnsi="仿宋_GB2312" w:eastAsia="仿宋_GB2312" w:cs="仿宋_GB2312"/>
          <w:b/>
          <w:bCs/>
          <w:color w:val="auto"/>
          <w:sz w:val="24"/>
          <w:szCs w:val="24"/>
          <w:highlight w:val="none"/>
          <w:lang w:val="zh-CN"/>
        </w:rPr>
        <w:fldChar w:fldCharType="begin"/>
      </w:r>
      <w:r>
        <w:rPr>
          <w:rFonts w:hint="eastAsia" w:ascii="仿宋_GB2312" w:hAnsi="仿宋_GB2312" w:eastAsia="仿宋_GB2312" w:cs="仿宋_GB2312"/>
          <w:b/>
          <w:bCs/>
          <w:color w:val="auto"/>
          <w:sz w:val="24"/>
          <w:szCs w:val="24"/>
          <w:highlight w:val="none"/>
          <w:lang w:val="zh-CN"/>
        </w:rPr>
        <w:instrText xml:space="preserve"> TOC \o "1-3" \h \z \u </w:instrText>
      </w:r>
      <w:r>
        <w:rPr>
          <w:rFonts w:hint="eastAsia" w:ascii="仿宋_GB2312" w:hAnsi="仿宋_GB2312" w:eastAsia="仿宋_GB2312" w:cs="仿宋_GB2312"/>
          <w:b/>
          <w:bCs/>
          <w:color w:val="auto"/>
          <w:sz w:val="24"/>
          <w:szCs w:val="24"/>
          <w:highlight w:val="none"/>
          <w:lang w:val="zh-CN"/>
        </w:rPr>
        <w:fldChar w:fldCharType="separate"/>
      </w:r>
      <w:r>
        <w:rPr>
          <w:rFonts w:hint="eastAsia" w:ascii="仿宋_GB2312" w:hAnsi="仿宋_GB2312" w:eastAsia="仿宋_GB2312" w:cs="仿宋_GB2312"/>
          <w:bCs/>
          <w:color w:val="auto"/>
          <w:szCs w:val="24"/>
          <w:highlight w:val="none"/>
          <w:lang w:val="zh-CN"/>
        </w:rPr>
        <w:fldChar w:fldCharType="begin"/>
      </w:r>
      <w:r>
        <w:rPr>
          <w:rFonts w:hint="eastAsia" w:ascii="仿宋_GB2312" w:hAnsi="仿宋_GB2312" w:eastAsia="仿宋_GB2312" w:cs="仿宋_GB2312"/>
          <w:bCs/>
          <w:szCs w:val="24"/>
          <w:highlight w:val="none"/>
          <w:lang w:val="zh-CN"/>
        </w:rPr>
        <w:instrText xml:space="preserve"> HYPERLINK \l _Toc3983 </w:instrText>
      </w:r>
      <w:r>
        <w:rPr>
          <w:rFonts w:hint="eastAsia" w:ascii="仿宋_GB2312" w:hAnsi="仿宋_GB2312" w:eastAsia="仿宋_GB2312" w:cs="仿宋_GB2312"/>
          <w:bCs/>
          <w:szCs w:val="24"/>
          <w:highlight w:val="none"/>
          <w:lang w:val="zh-CN"/>
        </w:rPr>
        <w:fldChar w:fldCharType="separate"/>
      </w:r>
      <w:r>
        <w:rPr>
          <w:rFonts w:hint="eastAsia" w:ascii="仿宋_GB2312" w:hAnsi="仿宋_GB2312" w:eastAsia="仿宋_GB2312" w:cs="仿宋_GB2312"/>
          <w:highlight w:val="none"/>
          <w:lang w:val="en-US" w:eastAsia="zh-CN"/>
        </w:rPr>
        <w:t>1.合同签订基本信息</w:t>
      </w:r>
      <w:r>
        <w:tab/>
      </w:r>
      <w:r>
        <w:fldChar w:fldCharType="begin"/>
      </w:r>
      <w:r>
        <w:instrText xml:space="preserve"> PAGEREF _Toc3983 \h </w:instrText>
      </w:r>
      <w:r>
        <w:fldChar w:fldCharType="separate"/>
      </w:r>
      <w:r>
        <w:t>3</w:t>
      </w:r>
      <w:r>
        <w:fldChar w:fldCharType="end"/>
      </w:r>
      <w:r>
        <w:rPr>
          <w:rFonts w:hint="eastAsia" w:ascii="仿宋_GB2312" w:hAnsi="仿宋_GB2312" w:eastAsia="仿宋_GB2312" w:cs="仿宋_GB2312"/>
          <w:bCs/>
          <w:color w:val="auto"/>
          <w:szCs w:val="24"/>
          <w:highlight w:val="none"/>
          <w:lang w:val="zh-CN"/>
        </w:rPr>
        <w:fldChar w:fldCharType="end"/>
      </w:r>
    </w:p>
    <w:p w14:paraId="1F273E4A">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_Toc14475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highlight w:val="none"/>
        </w:rPr>
        <w:t>2.定义</w:t>
      </w:r>
      <w:r>
        <w:tab/>
      </w:r>
      <w:r>
        <w:fldChar w:fldCharType="begin"/>
      </w:r>
      <w:r>
        <w:instrText xml:space="preserve"> PAGEREF _Toc14475 \h </w:instrText>
      </w:r>
      <w:r>
        <w:fldChar w:fldCharType="separate"/>
      </w:r>
      <w:r>
        <w:t>3</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14C22092">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_Toc14060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highlight w:val="none"/>
        </w:rPr>
        <w:t>3.标的物</w:t>
      </w:r>
      <w:r>
        <w:tab/>
      </w:r>
      <w:r>
        <w:fldChar w:fldCharType="begin"/>
      </w:r>
      <w:r>
        <w:instrText xml:space="preserve"> PAGEREF _Toc14060 \h </w:instrText>
      </w:r>
      <w:r>
        <w:fldChar w:fldCharType="separate"/>
      </w:r>
      <w:r>
        <w:t>4</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057E3C3B">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_Toc7482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4.价格约定</w:t>
      </w:r>
      <w:r>
        <w:tab/>
      </w:r>
      <w:r>
        <w:fldChar w:fldCharType="begin"/>
      </w:r>
      <w:r>
        <w:instrText xml:space="preserve"> PAGEREF _Toc7482 \h </w:instrText>
      </w:r>
      <w:r>
        <w:fldChar w:fldCharType="separate"/>
      </w:r>
      <w:r>
        <w:t>5</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00761A07">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_Toc7595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5.</w:t>
      </w:r>
      <w:r>
        <w:rPr>
          <w:rFonts w:hint="eastAsia" w:ascii="仿宋_GB2312" w:hAnsi="仿宋_GB2312" w:eastAsia="仿宋_GB2312" w:cs="仿宋_GB2312"/>
          <w:szCs w:val="24"/>
          <w:highlight w:val="none"/>
          <w:lang w:eastAsia="zh-CN"/>
        </w:rPr>
        <w:t>产品</w:t>
      </w:r>
      <w:r>
        <w:rPr>
          <w:rFonts w:hint="eastAsia" w:ascii="仿宋_GB2312" w:hAnsi="仿宋_GB2312" w:eastAsia="仿宋_GB2312" w:cs="仿宋_GB2312"/>
          <w:szCs w:val="24"/>
          <w:highlight w:val="none"/>
        </w:rPr>
        <w:t>品质要求</w:t>
      </w:r>
      <w:r>
        <w:tab/>
      </w:r>
      <w:r>
        <w:fldChar w:fldCharType="begin"/>
      </w:r>
      <w:r>
        <w:instrText xml:space="preserve"> PAGEREF _Toc7595 \h </w:instrText>
      </w:r>
      <w:r>
        <w:fldChar w:fldCharType="separate"/>
      </w:r>
      <w:r>
        <w:t>5</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4D49AD7C">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_Toc15165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6.包装与运输</w:t>
      </w:r>
      <w:r>
        <w:tab/>
      </w:r>
      <w:r>
        <w:fldChar w:fldCharType="begin"/>
      </w:r>
      <w:r>
        <w:instrText xml:space="preserve"> PAGEREF _Toc15165 \h </w:instrText>
      </w:r>
      <w:r>
        <w:fldChar w:fldCharType="separate"/>
      </w:r>
      <w:r>
        <w:t>6</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047EB644">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_Toc6923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lang w:val="en-US" w:eastAsia="zh-CN"/>
        </w:rPr>
        <w:t>7</w:t>
      </w:r>
      <w:r>
        <w:rPr>
          <w:rFonts w:hint="eastAsia" w:ascii="仿宋_GB2312" w:hAnsi="仿宋_GB2312" w:eastAsia="仿宋_GB2312" w:cs="仿宋_GB2312"/>
          <w:szCs w:val="24"/>
          <w:highlight w:val="none"/>
        </w:rPr>
        <w:t>.订货</w:t>
      </w:r>
      <w:r>
        <w:tab/>
      </w:r>
      <w:r>
        <w:fldChar w:fldCharType="begin"/>
      </w:r>
      <w:r>
        <w:instrText xml:space="preserve"> PAGEREF _Toc6923 \h </w:instrText>
      </w:r>
      <w:r>
        <w:fldChar w:fldCharType="separate"/>
      </w:r>
      <w:r>
        <w:t>6</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1B12EFF2">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_Toc21120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lang w:val="en-US" w:eastAsia="zh-CN"/>
        </w:rPr>
        <w:t>8</w:t>
      </w:r>
      <w:r>
        <w:rPr>
          <w:rFonts w:hint="eastAsia" w:ascii="仿宋_GB2312" w:hAnsi="仿宋_GB2312" w:eastAsia="仿宋_GB2312" w:cs="仿宋_GB2312"/>
          <w:szCs w:val="24"/>
          <w:highlight w:val="none"/>
        </w:rPr>
        <w:t>.交货</w:t>
      </w:r>
      <w:r>
        <w:tab/>
      </w:r>
      <w:r>
        <w:fldChar w:fldCharType="begin"/>
      </w:r>
      <w:r>
        <w:instrText xml:space="preserve"> PAGEREF _Toc21120 \h </w:instrText>
      </w:r>
      <w:r>
        <w:fldChar w:fldCharType="separate"/>
      </w:r>
      <w:r>
        <w:t>7</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1E6E1D58">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_Toc26163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bCs/>
          <w:szCs w:val="24"/>
          <w:highlight w:val="none"/>
          <w:lang w:val="en-US" w:eastAsia="zh-CN"/>
        </w:rPr>
        <w:t>9</w:t>
      </w:r>
      <w:r>
        <w:rPr>
          <w:rFonts w:hint="eastAsia" w:ascii="仿宋_GB2312" w:hAnsi="仿宋_GB2312" w:eastAsia="仿宋_GB2312" w:cs="仿宋_GB2312"/>
          <w:bCs/>
          <w:szCs w:val="24"/>
          <w:highlight w:val="none"/>
        </w:rPr>
        <w:t>.验收与检验</w:t>
      </w:r>
      <w:r>
        <w:tab/>
      </w:r>
      <w:r>
        <w:fldChar w:fldCharType="begin"/>
      </w:r>
      <w:r>
        <w:instrText xml:space="preserve"> PAGEREF _Toc26163 \h </w:instrText>
      </w:r>
      <w:r>
        <w:fldChar w:fldCharType="separate"/>
      </w:r>
      <w:r>
        <w:t>7</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2BBF3B86">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_Toc217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lang w:val="en-US" w:eastAsia="zh-CN"/>
        </w:rPr>
        <w:t>10</w:t>
      </w:r>
      <w:r>
        <w:rPr>
          <w:rFonts w:hint="eastAsia" w:ascii="仿宋_GB2312" w:hAnsi="仿宋_GB2312" w:eastAsia="仿宋_GB2312" w:cs="仿宋_GB2312"/>
          <w:szCs w:val="24"/>
          <w:highlight w:val="none"/>
        </w:rPr>
        <w:t>.人员培训</w:t>
      </w:r>
      <w:r>
        <w:tab/>
      </w:r>
      <w:r>
        <w:fldChar w:fldCharType="begin"/>
      </w:r>
      <w:r>
        <w:instrText xml:space="preserve"> PAGEREF _Toc217 \h </w:instrText>
      </w:r>
      <w:r>
        <w:fldChar w:fldCharType="separate"/>
      </w:r>
      <w:r>
        <w:t>8</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0BD9CC95">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_Toc25560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1</w:t>
      </w:r>
      <w:r>
        <w:rPr>
          <w:rFonts w:hint="eastAsia" w:ascii="仿宋_GB2312" w:hAnsi="仿宋_GB2312" w:eastAsia="仿宋_GB2312" w:cs="仿宋_GB2312"/>
          <w:szCs w:val="24"/>
          <w:highlight w:val="none"/>
          <w:lang w:val="en-US" w:eastAsia="zh-CN"/>
        </w:rPr>
        <w:t>1</w:t>
      </w:r>
      <w:r>
        <w:rPr>
          <w:rFonts w:hint="eastAsia" w:ascii="仿宋_GB2312" w:hAnsi="仿宋_GB2312" w:eastAsia="仿宋_GB2312" w:cs="仿宋_GB2312"/>
          <w:szCs w:val="24"/>
          <w:highlight w:val="none"/>
        </w:rPr>
        <w:t>.货款结算</w:t>
      </w:r>
      <w:r>
        <w:tab/>
      </w:r>
      <w:r>
        <w:fldChar w:fldCharType="begin"/>
      </w:r>
      <w:r>
        <w:instrText xml:space="preserve"> PAGEREF _Toc25560 \h </w:instrText>
      </w:r>
      <w:r>
        <w:fldChar w:fldCharType="separate"/>
      </w:r>
      <w:r>
        <w:t>8</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45804A0C">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_Toc17782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1</w:t>
      </w:r>
      <w:r>
        <w:rPr>
          <w:rFonts w:hint="eastAsia" w:ascii="仿宋_GB2312" w:hAnsi="仿宋_GB2312" w:eastAsia="仿宋_GB2312" w:cs="仿宋_GB2312"/>
          <w:szCs w:val="24"/>
          <w:highlight w:val="none"/>
          <w:lang w:val="en-US" w:eastAsia="zh-CN"/>
        </w:rPr>
        <w:t>2</w:t>
      </w:r>
      <w:r>
        <w:rPr>
          <w:rFonts w:hint="eastAsia" w:ascii="仿宋_GB2312" w:hAnsi="仿宋_GB2312" w:eastAsia="仿宋_GB2312" w:cs="仿宋_GB2312"/>
          <w:szCs w:val="24"/>
          <w:highlight w:val="none"/>
        </w:rPr>
        <w:t>.通知与</w:t>
      </w:r>
      <w:r>
        <w:rPr>
          <w:rFonts w:hint="eastAsia" w:ascii="仿宋_GB2312" w:hAnsi="仿宋_GB2312" w:eastAsia="仿宋_GB2312" w:cs="仿宋_GB2312"/>
          <w:szCs w:val="24"/>
          <w:highlight w:val="none"/>
          <w:lang w:eastAsia="zh-CN"/>
        </w:rPr>
        <w:t>送达</w:t>
      </w:r>
      <w:r>
        <w:tab/>
      </w:r>
      <w:r>
        <w:fldChar w:fldCharType="begin"/>
      </w:r>
      <w:r>
        <w:instrText xml:space="preserve"> PAGEREF _Toc17782 \h </w:instrText>
      </w:r>
      <w:r>
        <w:fldChar w:fldCharType="separate"/>
      </w:r>
      <w:r>
        <w:t>9</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728F579C">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_Toc22143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bCs/>
          <w:szCs w:val="24"/>
          <w:highlight w:val="none"/>
        </w:rPr>
        <w:t>1</w:t>
      </w:r>
      <w:r>
        <w:rPr>
          <w:rFonts w:hint="eastAsia" w:ascii="仿宋_GB2312" w:hAnsi="仿宋_GB2312" w:eastAsia="仿宋_GB2312" w:cs="仿宋_GB2312"/>
          <w:bCs/>
          <w:szCs w:val="24"/>
          <w:highlight w:val="none"/>
          <w:lang w:val="en-US" w:eastAsia="zh-CN"/>
        </w:rPr>
        <w:t>3</w:t>
      </w:r>
      <w:r>
        <w:rPr>
          <w:rFonts w:hint="eastAsia" w:ascii="仿宋_GB2312" w:hAnsi="仿宋_GB2312" w:eastAsia="仿宋_GB2312" w:cs="仿宋_GB2312"/>
          <w:bCs/>
          <w:szCs w:val="24"/>
          <w:highlight w:val="none"/>
        </w:rPr>
        <w:t>.知识产权</w:t>
      </w:r>
      <w:r>
        <w:tab/>
      </w:r>
      <w:r>
        <w:fldChar w:fldCharType="begin"/>
      </w:r>
      <w:r>
        <w:instrText xml:space="preserve"> PAGEREF _Toc22143 \h </w:instrText>
      </w:r>
      <w:r>
        <w:fldChar w:fldCharType="separate"/>
      </w:r>
      <w:r>
        <w:t>10</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2DB8D82D">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_Toc16553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bCs/>
          <w:szCs w:val="24"/>
          <w:highlight w:val="none"/>
        </w:rPr>
        <w:t>1</w:t>
      </w:r>
      <w:r>
        <w:rPr>
          <w:rFonts w:hint="eastAsia" w:ascii="仿宋_GB2312" w:hAnsi="仿宋_GB2312" w:eastAsia="仿宋_GB2312" w:cs="仿宋_GB2312"/>
          <w:bCs/>
          <w:szCs w:val="24"/>
          <w:highlight w:val="none"/>
          <w:lang w:val="en-US" w:eastAsia="zh-CN"/>
        </w:rPr>
        <w:t>4</w:t>
      </w:r>
      <w:r>
        <w:rPr>
          <w:rFonts w:hint="eastAsia" w:ascii="仿宋_GB2312" w:hAnsi="仿宋_GB2312" w:eastAsia="仿宋_GB2312" w:cs="仿宋_GB2312"/>
          <w:bCs/>
          <w:szCs w:val="24"/>
          <w:highlight w:val="none"/>
        </w:rPr>
        <w:t>.保密</w:t>
      </w:r>
      <w:r>
        <w:rPr>
          <w:rFonts w:hint="eastAsia" w:ascii="仿宋_GB2312" w:hAnsi="仿宋_GB2312" w:eastAsia="仿宋_GB2312" w:cs="仿宋_GB2312"/>
          <w:bCs/>
          <w:szCs w:val="24"/>
          <w:highlight w:val="none"/>
          <w:lang w:eastAsia="zh-CN"/>
        </w:rPr>
        <w:t>约定</w:t>
      </w:r>
      <w:r>
        <w:tab/>
      </w:r>
      <w:r>
        <w:fldChar w:fldCharType="begin"/>
      </w:r>
      <w:r>
        <w:instrText xml:space="preserve"> PAGEREF _Toc16553 \h </w:instrText>
      </w:r>
      <w:r>
        <w:fldChar w:fldCharType="separate"/>
      </w:r>
      <w:r>
        <w:t>10</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3C41D01D">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_Toc11654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1</w:t>
      </w:r>
      <w:r>
        <w:rPr>
          <w:rFonts w:hint="eastAsia" w:ascii="仿宋_GB2312" w:hAnsi="仿宋_GB2312" w:eastAsia="仿宋_GB2312" w:cs="仿宋_GB2312"/>
          <w:szCs w:val="24"/>
          <w:highlight w:val="none"/>
          <w:lang w:val="en-US" w:eastAsia="zh-CN"/>
        </w:rPr>
        <w:t>5</w:t>
      </w:r>
      <w:r>
        <w:rPr>
          <w:rFonts w:hint="eastAsia" w:ascii="仿宋_GB2312" w:hAnsi="仿宋_GB2312" w:eastAsia="仿宋_GB2312" w:cs="仿宋_GB2312"/>
          <w:szCs w:val="24"/>
          <w:highlight w:val="none"/>
        </w:rPr>
        <w:t>.售后服务</w:t>
      </w:r>
      <w:r>
        <w:tab/>
      </w:r>
      <w:r>
        <w:fldChar w:fldCharType="begin"/>
      </w:r>
      <w:r>
        <w:instrText xml:space="preserve"> PAGEREF _Toc11654 \h </w:instrText>
      </w:r>
      <w:r>
        <w:fldChar w:fldCharType="separate"/>
      </w:r>
      <w:r>
        <w:t>11</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6A531E98">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_Toc6991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1</w:t>
      </w:r>
      <w:r>
        <w:rPr>
          <w:rFonts w:hint="eastAsia" w:ascii="仿宋_GB2312" w:hAnsi="仿宋_GB2312" w:eastAsia="仿宋_GB2312" w:cs="仿宋_GB2312"/>
          <w:szCs w:val="24"/>
          <w:highlight w:val="none"/>
          <w:lang w:val="en-US" w:eastAsia="zh-CN"/>
        </w:rPr>
        <w:t>6</w:t>
      </w:r>
      <w:r>
        <w:rPr>
          <w:rFonts w:hint="eastAsia" w:ascii="仿宋_GB2312" w:hAnsi="仿宋_GB2312" w:eastAsia="仿宋_GB2312" w:cs="仿宋_GB2312"/>
          <w:szCs w:val="24"/>
          <w:highlight w:val="none"/>
        </w:rPr>
        <w:t>.不可抗力</w:t>
      </w:r>
      <w:r>
        <w:tab/>
      </w:r>
      <w:r>
        <w:fldChar w:fldCharType="begin"/>
      </w:r>
      <w:r>
        <w:instrText xml:space="preserve"> PAGEREF _Toc6991 \h </w:instrText>
      </w:r>
      <w:r>
        <w:fldChar w:fldCharType="separate"/>
      </w:r>
      <w:r>
        <w:t>11</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1F55555A">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_Toc20870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1</w:t>
      </w:r>
      <w:r>
        <w:rPr>
          <w:rFonts w:hint="eastAsia" w:ascii="仿宋_GB2312" w:hAnsi="仿宋_GB2312" w:eastAsia="仿宋_GB2312" w:cs="仿宋_GB2312"/>
          <w:szCs w:val="24"/>
          <w:highlight w:val="none"/>
          <w:lang w:val="en-US" w:eastAsia="zh-CN"/>
        </w:rPr>
        <w:t>7</w:t>
      </w:r>
      <w:r>
        <w:rPr>
          <w:rFonts w:hint="eastAsia" w:ascii="仿宋_GB2312" w:hAnsi="仿宋_GB2312" w:eastAsia="仿宋_GB2312" w:cs="仿宋_GB2312"/>
          <w:szCs w:val="24"/>
          <w:highlight w:val="none"/>
        </w:rPr>
        <w:t>.违约与索赔</w:t>
      </w:r>
      <w:r>
        <w:tab/>
      </w:r>
      <w:r>
        <w:fldChar w:fldCharType="begin"/>
      </w:r>
      <w:r>
        <w:instrText xml:space="preserve"> PAGEREF _Toc20870 \h </w:instrText>
      </w:r>
      <w:r>
        <w:fldChar w:fldCharType="separate"/>
      </w:r>
      <w:r>
        <w:t>12</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567F761D">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_Toc6684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1</w:t>
      </w:r>
      <w:r>
        <w:rPr>
          <w:rFonts w:hint="eastAsia" w:ascii="仿宋_GB2312" w:hAnsi="仿宋_GB2312" w:eastAsia="仿宋_GB2312" w:cs="仿宋_GB2312"/>
          <w:szCs w:val="24"/>
          <w:highlight w:val="none"/>
          <w:lang w:val="en-US" w:eastAsia="zh-CN"/>
        </w:rPr>
        <w:t>8</w:t>
      </w:r>
      <w:r>
        <w:rPr>
          <w:rFonts w:hint="eastAsia" w:ascii="仿宋_GB2312" w:hAnsi="仿宋_GB2312" w:eastAsia="仿宋_GB2312" w:cs="仿宋_GB2312"/>
          <w:szCs w:val="24"/>
          <w:highlight w:val="none"/>
        </w:rPr>
        <w:t>.合同生效</w:t>
      </w:r>
      <w:r>
        <w:rPr>
          <w:rFonts w:hint="eastAsia" w:ascii="仿宋_GB2312" w:hAnsi="仿宋_GB2312" w:eastAsia="仿宋_GB2312" w:cs="仿宋_GB2312"/>
          <w:szCs w:val="24"/>
          <w:highlight w:val="none"/>
          <w:lang w:eastAsia="zh-CN"/>
        </w:rPr>
        <w:t>与</w:t>
      </w:r>
      <w:r>
        <w:rPr>
          <w:rFonts w:hint="eastAsia" w:ascii="仿宋_GB2312" w:hAnsi="仿宋_GB2312" w:eastAsia="仿宋_GB2312" w:cs="仿宋_GB2312"/>
          <w:szCs w:val="24"/>
          <w:highlight w:val="none"/>
        </w:rPr>
        <w:t>变更</w:t>
      </w:r>
      <w:r>
        <w:tab/>
      </w:r>
      <w:r>
        <w:fldChar w:fldCharType="begin"/>
      </w:r>
      <w:r>
        <w:instrText xml:space="preserve"> PAGEREF _Toc6684 \h </w:instrText>
      </w:r>
      <w:r>
        <w:fldChar w:fldCharType="separate"/>
      </w:r>
      <w:r>
        <w:t>15</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1180C49F">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_Toc219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1</w:t>
      </w:r>
      <w:r>
        <w:rPr>
          <w:rFonts w:hint="eastAsia" w:ascii="仿宋_GB2312" w:hAnsi="仿宋_GB2312" w:eastAsia="仿宋_GB2312" w:cs="仿宋_GB2312"/>
          <w:szCs w:val="24"/>
          <w:highlight w:val="none"/>
          <w:lang w:val="en-US" w:eastAsia="zh-CN"/>
        </w:rPr>
        <w:t>9</w:t>
      </w:r>
      <w:r>
        <w:rPr>
          <w:rFonts w:hint="eastAsia" w:ascii="仿宋_GB2312" w:hAnsi="仿宋_GB2312" w:eastAsia="仿宋_GB2312" w:cs="仿宋_GB2312"/>
          <w:szCs w:val="24"/>
          <w:highlight w:val="none"/>
        </w:rPr>
        <w:t>.适用法律及争议解决</w:t>
      </w:r>
      <w:r>
        <w:tab/>
      </w:r>
      <w:r>
        <w:fldChar w:fldCharType="begin"/>
      </w:r>
      <w:r>
        <w:instrText xml:space="preserve"> PAGEREF _Toc219 \h </w:instrText>
      </w:r>
      <w:r>
        <w:fldChar w:fldCharType="separate"/>
      </w:r>
      <w:r>
        <w:t>15</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79F33909">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_Toc17551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lang w:val="en-US" w:eastAsia="zh-CN"/>
        </w:rPr>
        <w:t>20</w:t>
      </w:r>
      <w:r>
        <w:rPr>
          <w:rFonts w:hint="eastAsia" w:ascii="仿宋_GB2312" w:hAnsi="仿宋_GB2312" w:eastAsia="仿宋_GB2312" w:cs="仿宋_GB2312"/>
          <w:szCs w:val="24"/>
          <w:highlight w:val="none"/>
        </w:rPr>
        <w:t>.补充说明</w:t>
      </w:r>
      <w:r>
        <w:tab/>
      </w:r>
      <w:r>
        <w:fldChar w:fldCharType="begin"/>
      </w:r>
      <w:r>
        <w:instrText xml:space="preserve"> PAGEREF _Toc17551 \h </w:instrText>
      </w:r>
      <w:r>
        <w:fldChar w:fldCharType="separate"/>
      </w:r>
      <w:r>
        <w:t>15</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7D5E4021">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_Toc9551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2</w:t>
      </w:r>
      <w:r>
        <w:rPr>
          <w:rFonts w:hint="eastAsia" w:ascii="仿宋_GB2312" w:hAnsi="仿宋_GB2312" w:eastAsia="仿宋_GB2312" w:cs="仿宋_GB2312"/>
          <w:szCs w:val="24"/>
          <w:highlight w:val="none"/>
          <w:lang w:val="en-US" w:eastAsia="zh-CN"/>
        </w:rPr>
        <w:t>1</w:t>
      </w:r>
      <w:r>
        <w:rPr>
          <w:rFonts w:hint="eastAsia" w:ascii="仿宋_GB2312" w:hAnsi="仿宋_GB2312" w:eastAsia="仿宋_GB2312" w:cs="仿宋_GB2312"/>
          <w:szCs w:val="24"/>
          <w:highlight w:val="none"/>
        </w:rPr>
        <w:t>.特别提示</w:t>
      </w:r>
      <w:r>
        <w:tab/>
      </w:r>
      <w:r>
        <w:fldChar w:fldCharType="begin"/>
      </w:r>
      <w:r>
        <w:instrText xml:space="preserve"> PAGEREF _Toc9551 \h </w:instrText>
      </w:r>
      <w:r>
        <w:fldChar w:fldCharType="separate"/>
      </w:r>
      <w:r>
        <w:t>15</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716B35C2">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_Toc1128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bCs/>
          <w:szCs w:val="24"/>
          <w:highlight w:val="none"/>
        </w:rPr>
        <w:t>2</w:t>
      </w:r>
      <w:r>
        <w:rPr>
          <w:rFonts w:hint="eastAsia" w:ascii="仿宋_GB2312" w:hAnsi="仿宋_GB2312" w:eastAsia="仿宋_GB2312" w:cs="仿宋_GB2312"/>
          <w:bCs/>
          <w:szCs w:val="24"/>
          <w:highlight w:val="none"/>
          <w:lang w:val="en-US" w:eastAsia="zh-CN"/>
        </w:rPr>
        <w:t>2</w:t>
      </w:r>
      <w:r>
        <w:rPr>
          <w:rFonts w:hint="eastAsia" w:ascii="仿宋_GB2312" w:hAnsi="仿宋_GB2312" w:eastAsia="仿宋_GB2312" w:cs="仿宋_GB2312"/>
          <w:bCs/>
          <w:szCs w:val="24"/>
          <w:highlight w:val="none"/>
        </w:rPr>
        <w:t>.附件清单</w:t>
      </w:r>
      <w:r>
        <w:tab/>
      </w:r>
      <w:r>
        <w:fldChar w:fldCharType="begin"/>
      </w:r>
      <w:r>
        <w:instrText xml:space="preserve"> PAGEREF _Toc1128 \h </w:instrText>
      </w:r>
      <w:r>
        <w:fldChar w:fldCharType="separate"/>
      </w:r>
      <w:r>
        <w:t>16</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5106E9C0">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_Toc5182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仿宋_GB2312" w:hAnsi="仿宋_GB2312" w:eastAsia="仿宋_GB2312" w:cs="仿宋_GB2312"/>
          <w:szCs w:val="24"/>
          <w:highlight w:val="none"/>
        </w:rPr>
        <w:t>2</w:t>
      </w:r>
      <w:r>
        <w:rPr>
          <w:rFonts w:hint="eastAsia" w:ascii="仿宋_GB2312" w:hAnsi="仿宋_GB2312" w:eastAsia="仿宋_GB2312" w:cs="仿宋_GB2312"/>
          <w:szCs w:val="24"/>
          <w:highlight w:val="none"/>
          <w:lang w:val="en-US" w:eastAsia="zh-CN"/>
        </w:rPr>
        <w:t>3</w:t>
      </w:r>
      <w:r>
        <w:rPr>
          <w:rFonts w:hint="eastAsia" w:ascii="仿宋_GB2312" w:hAnsi="仿宋_GB2312" w:eastAsia="仿宋_GB2312" w:cs="仿宋_GB2312"/>
          <w:szCs w:val="24"/>
          <w:highlight w:val="none"/>
        </w:rPr>
        <w:t>.签署</w:t>
      </w:r>
      <w:r>
        <w:rPr>
          <w:rFonts w:hint="eastAsia" w:ascii="仿宋_GB2312" w:hAnsi="仿宋_GB2312" w:eastAsia="仿宋_GB2312" w:cs="仿宋_GB2312"/>
          <w:szCs w:val="24"/>
          <w:highlight w:val="none"/>
          <w:lang w:eastAsia="zh-CN"/>
        </w:rPr>
        <w:t>份数及日期</w:t>
      </w:r>
      <w:r>
        <w:tab/>
      </w:r>
      <w:r>
        <w:fldChar w:fldCharType="begin"/>
      </w:r>
      <w:r>
        <w:instrText xml:space="preserve"> PAGEREF _Toc5182 \h </w:instrText>
      </w:r>
      <w:r>
        <w:fldChar w:fldCharType="separate"/>
      </w:r>
      <w:r>
        <w:t>16</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274950E9">
      <w:pPr>
        <w:pStyle w:val="5"/>
        <w:tabs>
          <w:tab w:val="right" w:leader="dot" w:pos="9184"/>
        </w:tabs>
      </w:pPr>
      <w:r>
        <w:rPr>
          <w:rFonts w:hint="eastAsia" w:ascii="仿宋_GB2312" w:hAnsi="仿宋_GB2312" w:eastAsia="仿宋_GB2312" w:cs="仿宋_GB2312"/>
          <w:bCs/>
          <w:color w:val="auto"/>
          <w:kern w:val="2"/>
          <w:szCs w:val="24"/>
          <w:highlight w:val="none"/>
          <w:lang w:val="zh-CN" w:eastAsia="zh-CN" w:bidi="ar-SA"/>
        </w:rPr>
        <w:fldChar w:fldCharType="begin"/>
      </w:r>
      <w:r>
        <w:rPr>
          <w:rFonts w:hint="eastAsia" w:ascii="仿宋_GB2312" w:hAnsi="仿宋_GB2312" w:eastAsia="仿宋_GB2312" w:cs="仿宋_GB2312"/>
          <w:bCs/>
          <w:kern w:val="2"/>
          <w:szCs w:val="24"/>
          <w:highlight w:val="none"/>
          <w:lang w:val="zh-CN" w:eastAsia="zh-CN" w:bidi="ar-SA"/>
        </w:rPr>
        <w:instrText xml:space="preserve"> HYPERLINK \l _Toc2506 </w:instrText>
      </w:r>
      <w:r>
        <w:rPr>
          <w:rFonts w:hint="eastAsia" w:ascii="仿宋_GB2312" w:hAnsi="仿宋_GB2312" w:eastAsia="仿宋_GB2312" w:cs="仿宋_GB2312"/>
          <w:bCs/>
          <w:kern w:val="2"/>
          <w:szCs w:val="24"/>
          <w:highlight w:val="none"/>
          <w:lang w:val="zh-CN" w:eastAsia="zh-CN" w:bidi="ar-SA"/>
        </w:rPr>
        <w:fldChar w:fldCharType="separate"/>
      </w:r>
      <w:r>
        <w:rPr>
          <w:rFonts w:hint="eastAsia" w:ascii="宋体" w:hAnsi="宋体" w:eastAsia="宋体" w:cs="宋体"/>
          <w:szCs w:val="32"/>
          <w:highlight w:val="none"/>
        </w:rPr>
        <w:t>附件</w:t>
      </w:r>
      <w:r>
        <w:tab/>
      </w:r>
      <w:r>
        <w:fldChar w:fldCharType="begin"/>
      </w:r>
      <w:r>
        <w:instrText xml:space="preserve"> PAGEREF _Toc2506 \h </w:instrText>
      </w:r>
      <w:r>
        <w:fldChar w:fldCharType="separate"/>
      </w:r>
      <w:r>
        <w:t>17</w:t>
      </w:r>
      <w:r>
        <w:fldChar w:fldCharType="end"/>
      </w:r>
      <w:r>
        <w:rPr>
          <w:rFonts w:hint="eastAsia" w:ascii="仿宋_GB2312" w:hAnsi="仿宋_GB2312" w:eastAsia="仿宋_GB2312" w:cs="仿宋_GB2312"/>
          <w:bCs/>
          <w:color w:val="auto"/>
          <w:kern w:val="2"/>
          <w:szCs w:val="24"/>
          <w:highlight w:val="none"/>
          <w:lang w:val="zh-CN" w:eastAsia="zh-CN" w:bidi="ar-SA"/>
        </w:rPr>
        <w:fldChar w:fldCharType="end"/>
      </w:r>
    </w:p>
    <w:p w14:paraId="32D073EF">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bCs/>
          <w:color w:val="auto"/>
          <w:kern w:val="2"/>
          <w:sz w:val="24"/>
          <w:szCs w:val="24"/>
          <w:highlight w:val="none"/>
          <w:lang w:val="zh-CN" w:eastAsia="zh-CN" w:bidi="ar-SA"/>
        </w:rPr>
        <w:sectPr>
          <w:footerReference r:id="rId4" w:type="default"/>
          <w:pgSz w:w="11906" w:h="16838"/>
          <w:pgMar w:top="1020" w:right="1361" w:bottom="1020" w:left="1361" w:header="851" w:footer="992" w:gutter="0"/>
          <w:paperSrc/>
          <w:pgNumType w:fmt="decimal"/>
          <w:cols w:space="720" w:num="1"/>
          <w:docGrid w:type="lines" w:linePitch="312" w:charSpace="0"/>
        </w:sectPr>
      </w:pPr>
      <w:r>
        <w:rPr>
          <w:rFonts w:hint="eastAsia" w:ascii="仿宋_GB2312" w:hAnsi="仿宋_GB2312" w:eastAsia="仿宋_GB2312" w:cs="仿宋_GB2312"/>
          <w:bCs/>
          <w:color w:val="auto"/>
          <w:kern w:val="2"/>
          <w:szCs w:val="24"/>
          <w:highlight w:val="none"/>
          <w:lang w:val="zh-CN" w:eastAsia="zh-CN" w:bidi="ar-SA"/>
        </w:rPr>
        <w:fldChar w:fldCharType="end"/>
      </w:r>
    </w:p>
    <w:p w14:paraId="4DE4D8F9">
      <w:pPr>
        <w:pStyle w:val="2"/>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highlight w:val="none"/>
        </w:rPr>
      </w:pPr>
      <w:bookmarkStart w:id="10" w:name="_Toc3983"/>
      <w:r>
        <w:rPr>
          <w:rFonts w:hint="eastAsia" w:ascii="仿宋_GB2312" w:hAnsi="仿宋_GB2312" w:eastAsia="仿宋_GB2312" w:cs="仿宋_GB2312"/>
          <w:color w:val="auto"/>
          <w:highlight w:val="none"/>
          <w:lang w:val="en-US" w:eastAsia="zh-CN"/>
        </w:rPr>
        <w:t>1.合同签订基本信息</w:t>
      </w:r>
      <w:bookmarkEnd w:id="10"/>
    </w:p>
    <w:p w14:paraId="7ECF418D">
      <w:pPr>
        <w:wordWrap w:val="0"/>
        <w:adjustRightInd w:val="0"/>
        <w:snapToGrid w:val="0"/>
        <w:spacing w:line="400" w:lineRule="exact"/>
        <w:rPr>
          <w:rStyle w:val="12"/>
          <w:rFonts w:hint="eastAsia" w:ascii="仿宋_GB2312" w:hAnsi="仿宋_GB2312" w:eastAsia="仿宋_GB2312" w:cs="仿宋_GB2312"/>
          <w:color w:val="auto"/>
          <w:sz w:val="24"/>
          <w:szCs w:val="24"/>
        </w:rPr>
      </w:pPr>
      <w:r>
        <w:rPr>
          <w:rStyle w:val="12"/>
          <w:rFonts w:hint="eastAsia" w:ascii="仿宋_GB2312" w:hAnsi="仿宋_GB2312" w:eastAsia="仿宋_GB2312" w:cs="仿宋_GB2312"/>
          <w:color w:val="auto"/>
          <w:sz w:val="24"/>
          <w:szCs w:val="24"/>
        </w:rPr>
        <w:t>签订地点：</w:t>
      </w:r>
      <w:r>
        <w:rPr>
          <w:rStyle w:val="12"/>
          <w:rFonts w:hint="eastAsia" w:ascii="仿宋_GB2312" w:hAnsi="仿宋_GB2312" w:eastAsia="仿宋_GB2312" w:cs="仿宋_GB2312"/>
          <w:color w:val="auto"/>
          <w:sz w:val="24"/>
          <w:szCs w:val="24"/>
          <w:u w:val="single"/>
          <w:lang w:val="en-US" w:eastAsia="zh-CN"/>
        </w:rPr>
        <w:t>海南省海口市</w:t>
      </w:r>
    </w:p>
    <w:p w14:paraId="315FDF2B">
      <w:pPr>
        <w:wordWrap w:val="0"/>
        <w:adjustRightInd w:val="0"/>
        <w:snapToGrid w:val="0"/>
        <w:spacing w:line="400" w:lineRule="exact"/>
        <w:rPr>
          <w:rFonts w:hint="eastAsia" w:ascii="仿宋_GB2312" w:hAnsi="仿宋_GB2312" w:eastAsia="仿宋_GB2312" w:cs="仿宋_GB2312"/>
          <w:color w:val="auto"/>
          <w:sz w:val="24"/>
          <w:szCs w:val="24"/>
        </w:rPr>
      </w:pPr>
      <w:r>
        <w:rPr>
          <w:rStyle w:val="12"/>
          <w:rFonts w:hint="eastAsia" w:ascii="仿宋_GB2312" w:hAnsi="仿宋_GB2312" w:eastAsia="仿宋_GB2312" w:cs="仿宋_GB2312"/>
          <w:color w:val="auto"/>
          <w:sz w:val="24"/>
          <w:szCs w:val="24"/>
        </w:rPr>
        <w:t>买方：</w:t>
      </w:r>
      <w:r>
        <w:rPr>
          <w:rStyle w:val="11"/>
          <w:rFonts w:hint="eastAsia" w:ascii="仿宋_GB2312" w:hAnsi="仿宋_GB2312" w:eastAsia="仿宋_GB2312" w:cs="仿宋_GB2312"/>
          <w:color w:val="auto"/>
          <w:sz w:val="24"/>
          <w:szCs w:val="24"/>
          <w:u w:val="single"/>
          <w:lang w:eastAsia="zh-CN"/>
        </w:rPr>
        <w:t>海航航空食品（海口）有限公司</w:t>
      </w:r>
    </w:p>
    <w:p w14:paraId="1FEDC5C6">
      <w:pPr>
        <w:wordWrap w:val="0"/>
        <w:adjustRightInd w:val="0"/>
        <w:snapToGrid w:val="0"/>
        <w:spacing w:line="400" w:lineRule="exact"/>
        <w:rPr>
          <w:rFonts w:ascii="仿宋_GB2312" w:hAnsi="仿宋_GB2312" w:eastAsia="仿宋_GB2312" w:cs="仿宋_GB2312"/>
          <w:color w:val="auto"/>
          <w:sz w:val="24"/>
          <w:szCs w:val="24"/>
        </w:rPr>
      </w:pPr>
      <w:r>
        <w:rPr>
          <w:rStyle w:val="12"/>
          <w:rFonts w:hint="eastAsia" w:ascii="仿宋_GB2312" w:hAnsi="仿宋_GB2312" w:eastAsia="仿宋_GB2312" w:cs="仿宋_GB2312"/>
          <w:color w:val="auto"/>
          <w:sz w:val="24"/>
          <w:szCs w:val="24"/>
        </w:rPr>
        <w:t>买方住所：</w:t>
      </w:r>
      <w:r>
        <w:rPr>
          <w:rStyle w:val="12"/>
          <w:rFonts w:hint="eastAsia" w:ascii="仿宋_GB2312" w:hAnsi="仿宋_GB2312" w:eastAsia="仿宋_GB2312" w:cs="仿宋_GB2312"/>
          <w:color w:val="auto"/>
          <w:sz w:val="24"/>
          <w:szCs w:val="24"/>
          <w:u w:val="single"/>
          <w:lang w:val="en-US" w:eastAsia="zh-CN"/>
        </w:rPr>
        <w:t xml:space="preserve"> </w:t>
      </w:r>
      <w:r>
        <w:rPr>
          <w:rStyle w:val="12"/>
          <w:rFonts w:hint="eastAsia" w:ascii="仿宋_GB2312" w:hAnsi="仿宋_GB2312" w:eastAsia="仿宋_GB2312" w:cs="仿宋_GB2312"/>
          <w:color w:val="auto"/>
          <w:sz w:val="24"/>
          <w:szCs w:val="24"/>
          <w:highlight w:val="none"/>
          <w:u w:val="single"/>
          <w:lang w:eastAsia="zh-CN"/>
        </w:rPr>
        <w:t>海南省海口市美兰区灵山镇美兰机场路9号海南航空海口美兰基地5号楼</w:t>
      </w:r>
    </w:p>
    <w:p w14:paraId="5A22053C">
      <w:pPr>
        <w:wordWrap w:val="0"/>
        <w:adjustRightInd w:val="0"/>
        <w:snapToGrid w:val="0"/>
        <w:spacing w:line="400" w:lineRule="exact"/>
        <w:rPr>
          <w:rStyle w:val="12"/>
          <w:rFonts w:hint="eastAsia" w:ascii="仿宋_GB2312" w:hAnsi="仿宋_GB2312" w:eastAsia="仿宋_GB2312" w:cs="仿宋_GB2312"/>
          <w:color w:val="auto"/>
          <w:sz w:val="24"/>
          <w:szCs w:val="24"/>
          <w:highlight w:val="none"/>
        </w:rPr>
      </w:pPr>
    </w:p>
    <w:p w14:paraId="6F2AB943">
      <w:pPr>
        <w:pageBreakBefore w:val="0"/>
        <w:kinsoku/>
        <w:wordWrap/>
        <w:overflowPunct/>
        <w:topLinePunct w:val="0"/>
        <w:bidi w:val="0"/>
        <w:snapToGrid/>
        <w:spacing w:line="400" w:lineRule="exact"/>
        <w:textAlignment w:val="auto"/>
        <w:rPr>
          <w:rFonts w:hint="default" w:ascii="仿宋_GB2312" w:hAnsi="仿宋_GB2312" w:eastAsia="仿宋_GB2312" w:cs="仿宋_GB2312"/>
          <w:color w:val="auto"/>
          <w:sz w:val="24"/>
          <w:szCs w:val="24"/>
          <w:highlight w:val="none"/>
          <w:lang w:val="en-US"/>
        </w:rPr>
      </w:pPr>
      <w:r>
        <w:rPr>
          <w:rStyle w:val="12"/>
          <w:rFonts w:hint="eastAsia" w:ascii="仿宋_GB2312" w:hAnsi="仿宋_GB2312" w:eastAsia="仿宋_GB2312" w:cs="仿宋_GB2312"/>
          <w:color w:val="auto"/>
          <w:sz w:val="24"/>
          <w:szCs w:val="24"/>
          <w:highlight w:val="none"/>
          <w:lang w:val="en-US" w:eastAsia="zh-CN"/>
        </w:rPr>
        <w:t>卖方</w:t>
      </w:r>
      <w:r>
        <w:rPr>
          <w:rStyle w:val="12"/>
          <w:rFonts w:hint="eastAsia" w:ascii="仿宋_GB2312" w:hAnsi="仿宋_GB2312" w:eastAsia="仿宋_GB2312" w:cs="仿宋_GB2312"/>
          <w:color w:val="auto"/>
          <w:sz w:val="24"/>
          <w:szCs w:val="24"/>
          <w:highlight w:val="none"/>
        </w:rPr>
        <w:t>：</w:t>
      </w:r>
      <w:r>
        <w:rPr>
          <w:rStyle w:val="12"/>
          <w:rFonts w:hint="eastAsia" w:ascii="仿宋_GB2312" w:hAnsi="仿宋_GB2312" w:eastAsia="仿宋_GB2312" w:cs="仿宋_GB2312"/>
          <w:color w:val="auto"/>
          <w:sz w:val="24"/>
          <w:szCs w:val="24"/>
          <w:highlight w:val="none"/>
          <w:u w:val="single"/>
          <w:lang w:val="en-US" w:eastAsia="zh-CN"/>
        </w:rPr>
        <w:t>XX</w:t>
      </w:r>
      <w:r>
        <w:rPr>
          <w:rStyle w:val="12"/>
          <w:rFonts w:hint="eastAsia" w:ascii="仿宋_GB2312" w:hAnsi="仿宋_GB2312" w:eastAsia="仿宋_GB2312" w:cs="仿宋_GB2312"/>
          <w:color w:val="auto"/>
          <w:sz w:val="24"/>
          <w:szCs w:val="24"/>
          <w:highlight w:val="none"/>
          <w:u w:val="single"/>
          <w:lang w:eastAsia="zh-CN"/>
        </w:rPr>
        <w:t>公司</w:t>
      </w:r>
    </w:p>
    <w:p w14:paraId="02645752">
      <w:pPr>
        <w:pageBreakBefore w:val="0"/>
        <w:kinsoku/>
        <w:wordWrap/>
        <w:overflowPunct/>
        <w:topLinePunct w:val="0"/>
        <w:bidi w:val="0"/>
        <w:snapToGrid/>
        <w:spacing w:line="400" w:lineRule="exact"/>
        <w:textAlignment w:val="auto"/>
        <w:rPr>
          <w:rStyle w:val="12"/>
          <w:rFonts w:hint="default" w:ascii="仿宋_GB2312" w:hAnsi="仿宋_GB2312" w:eastAsia="仿宋_GB2312" w:cs="仿宋_GB2312"/>
          <w:color w:val="auto"/>
          <w:sz w:val="24"/>
          <w:szCs w:val="24"/>
          <w:highlight w:val="none"/>
          <w:lang w:val="en-US"/>
        </w:rPr>
      </w:pPr>
      <w:r>
        <w:rPr>
          <w:rStyle w:val="12"/>
          <w:rFonts w:hint="eastAsia" w:ascii="仿宋_GB2312" w:hAnsi="仿宋_GB2312" w:eastAsia="仿宋_GB2312" w:cs="仿宋_GB2312"/>
          <w:color w:val="auto"/>
          <w:sz w:val="24"/>
          <w:szCs w:val="24"/>
          <w:highlight w:val="none"/>
          <w:lang w:eastAsia="zh-CN"/>
        </w:rPr>
        <w:t>卖方</w:t>
      </w:r>
      <w:r>
        <w:rPr>
          <w:rStyle w:val="12"/>
          <w:rFonts w:hint="eastAsia" w:ascii="仿宋_GB2312" w:hAnsi="仿宋_GB2312" w:eastAsia="仿宋_GB2312" w:cs="仿宋_GB2312"/>
          <w:color w:val="auto"/>
          <w:sz w:val="24"/>
          <w:szCs w:val="24"/>
          <w:highlight w:val="none"/>
        </w:rPr>
        <w:t>住所地：</w:t>
      </w:r>
      <w:r>
        <w:rPr>
          <w:rStyle w:val="12"/>
          <w:rFonts w:hint="eastAsia" w:ascii="仿宋_GB2312" w:hAnsi="仿宋_GB2312" w:eastAsia="仿宋_GB2312" w:cs="仿宋_GB2312"/>
          <w:color w:val="auto"/>
          <w:sz w:val="24"/>
          <w:szCs w:val="24"/>
          <w:highlight w:val="none"/>
          <w:u w:val="single"/>
          <w:lang w:val="en-US" w:eastAsia="zh-CN"/>
        </w:rPr>
        <w:t>XX</w:t>
      </w:r>
      <w:r>
        <w:rPr>
          <w:rStyle w:val="12"/>
          <w:rFonts w:hint="eastAsia" w:ascii="仿宋_GB2312" w:hAnsi="仿宋_GB2312" w:eastAsia="仿宋_GB2312" w:cs="仿宋_GB2312"/>
          <w:color w:val="auto"/>
          <w:sz w:val="24"/>
          <w:szCs w:val="24"/>
          <w:highlight w:val="none"/>
          <w:u w:val="single"/>
          <w:lang w:eastAsia="zh-CN"/>
        </w:rPr>
        <w:t>自贸试验区</w:t>
      </w:r>
      <w:r>
        <w:rPr>
          <w:rStyle w:val="12"/>
          <w:rFonts w:hint="eastAsia" w:ascii="仿宋_GB2312" w:hAnsi="仿宋_GB2312" w:eastAsia="仿宋_GB2312" w:cs="仿宋_GB2312"/>
          <w:color w:val="auto"/>
          <w:sz w:val="24"/>
          <w:szCs w:val="24"/>
          <w:highlight w:val="none"/>
          <w:u w:val="single"/>
          <w:lang w:val="en-US" w:eastAsia="zh-CN"/>
        </w:rPr>
        <w:t>XX</w:t>
      </w:r>
      <w:r>
        <w:rPr>
          <w:rStyle w:val="12"/>
          <w:rFonts w:hint="eastAsia" w:ascii="仿宋_GB2312" w:hAnsi="仿宋_GB2312" w:eastAsia="仿宋_GB2312" w:cs="仿宋_GB2312"/>
          <w:color w:val="auto"/>
          <w:sz w:val="24"/>
          <w:szCs w:val="24"/>
          <w:highlight w:val="none"/>
          <w:u w:val="single"/>
          <w:lang w:eastAsia="zh-CN"/>
        </w:rPr>
        <w:t>大道</w:t>
      </w:r>
      <w:r>
        <w:rPr>
          <w:rStyle w:val="12"/>
          <w:rFonts w:hint="eastAsia" w:ascii="仿宋_GB2312" w:hAnsi="仿宋_GB2312" w:eastAsia="仿宋_GB2312" w:cs="仿宋_GB2312"/>
          <w:color w:val="auto"/>
          <w:sz w:val="24"/>
          <w:szCs w:val="24"/>
          <w:highlight w:val="none"/>
          <w:u w:val="single"/>
          <w:lang w:val="en-US" w:eastAsia="zh-CN"/>
        </w:rPr>
        <w:t>XX</w:t>
      </w:r>
      <w:r>
        <w:rPr>
          <w:rStyle w:val="12"/>
          <w:rFonts w:hint="eastAsia" w:ascii="仿宋_GB2312" w:hAnsi="仿宋_GB2312" w:eastAsia="仿宋_GB2312" w:cs="仿宋_GB2312"/>
          <w:color w:val="auto"/>
          <w:sz w:val="24"/>
          <w:szCs w:val="24"/>
          <w:highlight w:val="none"/>
          <w:u w:val="single"/>
          <w:lang w:eastAsia="zh-CN"/>
        </w:rPr>
        <w:t>广场</w:t>
      </w:r>
      <w:r>
        <w:rPr>
          <w:rStyle w:val="12"/>
          <w:rFonts w:hint="eastAsia" w:ascii="仿宋_GB2312" w:hAnsi="仿宋_GB2312" w:eastAsia="仿宋_GB2312" w:cs="仿宋_GB2312"/>
          <w:color w:val="auto"/>
          <w:sz w:val="24"/>
          <w:szCs w:val="24"/>
          <w:highlight w:val="none"/>
          <w:u w:val="single"/>
          <w:lang w:val="en-US" w:eastAsia="zh-CN"/>
        </w:rPr>
        <w:t>XX号</w:t>
      </w:r>
    </w:p>
    <w:p w14:paraId="5FE4F309">
      <w:pPr>
        <w:pageBreakBefore w:val="0"/>
        <w:kinsoku/>
        <w:wordWrap/>
        <w:overflowPunct/>
        <w:topLinePunct w:val="0"/>
        <w:bidi w:val="0"/>
        <w:snapToGrid/>
        <w:spacing w:line="400" w:lineRule="exact"/>
        <w:textAlignment w:val="auto"/>
        <w:rPr>
          <w:rFonts w:hint="eastAsia" w:ascii="仿宋_GB2312" w:hAnsi="仿宋_GB2312" w:eastAsia="仿宋_GB2312" w:cs="仿宋_GB2312"/>
          <w:color w:val="auto"/>
          <w:sz w:val="24"/>
          <w:szCs w:val="24"/>
          <w:highlight w:val="none"/>
        </w:rPr>
      </w:pPr>
      <w:bookmarkStart w:id="11" w:name="_Toc5847"/>
      <w:r>
        <w:rPr>
          <w:rStyle w:val="12"/>
          <w:rFonts w:hint="eastAsia" w:ascii="仿宋_GB2312" w:hAnsi="仿宋_GB2312" w:eastAsia="仿宋_GB2312" w:cs="仿宋_GB2312"/>
          <w:color w:val="auto"/>
          <w:sz w:val="24"/>
          <w:szCs w:val="24"/>
          <w:highlight w:val="none"/>
        </w:rPr>
        <w:t>鉴于双方建立的买卖关系，为明确双方的权利、义务，根据《中华人民共和国民法典》及其他相关法律规定，买卖双方在平等互利的基础上，经充分协商，达成以下协议。以资共同信守。</w:t>
      </w:r>
    </w:p>
    <w:p w14:paraId="6DC175EC">
      <w:pPr>
        <w:pStyle w:val="2"/>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highlight w:val="none"/>
        </w:rPr>
      </w:pPr>
      <w:bookmarkStart w:id="12" w:name="_Toc14475"/>
      <w:r>
        <w:rPr>
          <w:rFonts w:hint="eastAsia" w:ascii="仿宋_GB2312" w:hAnsi="仿宋_GB2312" w:eastAsia="仿宋_GB2312" w:cs="仿宋_GB2312"/>
          <w:color w:val="auto"/>
          <w:highlight w:val="none"/>
        </w:rPr>
        <w:t>2.定义</w:t>
      </w:r>
      <w:bookmarkEnd w:id="11"/>
      <w:bookmarkEnd w:id="12"/>
    </w:p>
    <w:p w14:paraId="0DDCC6A6">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1</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合同</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系指买卖双方签署的，以合同格式载明的买卖双方所达成的</w:t>
      </w:r>
      <w:r>
        <w:rPr>
          <w:rStyle w:val="12"/>
          <w:rFonts w:hint="eastAsia" w:ascii="仿宋_GB2312" w:hAnsi="仿宋_GB2312" w:eastAsia="仿宋_GB2312" w:cs="仿宋_GB2312"/>
          <w:color w:val="auto"/>
          <w:sz w:val="24"/>
          <w:szCs w:val="24"/>
          <w:highlight w:val="none"/>
          <w:lang w:eastAsia="zh-CN"/>
        </w:rPr>
        <w:t>合同</w:t>
      </w:r>
      <w:r>
        <w:rPr>
          <w:rStyle w:val="12"/>
          <w:rFonts w:hint="eastAsia" w:ascii="仿宋_GB2312" w:hAnsi="仿宋_GB2312" w:eastAsia="仿宋_GB2312" w:cs="仿宋_GB2312"/>
          <w:color w:val="auto"/>
          <w:sz w:val="24"/>
          <w:szCs w:val="24"/>
          <w:highlight w:val="none"/>
        </w:rPr>
        <w:t>，包括所有的招标文件、附件及构成合同的其他文件。</w:t>
      </w:r>
    </w:p>
    <w:p w14:paraId="44B2BD20">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2</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产品品质</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指产品满足买方合同要求和产品使用性能的特性和标准</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包括但不限于产品的品名、品牌、外观、规格、材质、等级、质量或技术标准等。</w:t>
      </w:r>
    </w:p>
    <w:p w14:paraId="59B7BE72">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3</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第三方</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系指除签署合同的买卖双方</w:t>
      </w:r>
      <w:r>
        <w:rPr>
          <w:rStyle w:val="12"/>
          <w:rFonts w:hint="eastAsia" w:ascii="仿宋_GB2312" w:hAnsi="仿宋_GB2312" w:eastAsia="仿宋_GB2312" w:cs="仿宋_GB2312"/>
          <w:color w:val="auto"/>
          <w:sz w:val="24"/>
          <w:szCs w:val="24"/>
          <w:highlight w:val="none"/>
          <w:lang w:eastAsia="zh-CN"/>
        </w:rPr>
        <w:t>之</w:t>
      </w:r>
      <w:r>
        <w:rPr>
          <w:rStyle w:val="12"/>
          <w:rFonts w:hint="eastAsia" w:ascii="仿宋_GB2312" w:hAnsi="仿宋_GB2312" w:eastAsia="仿宋_GB2312" w:cs="仿宋_GB2312"/>
          <w:color w:val="auto"/>
          <w:sz w:val="24"/>
          <w:szCs w:val="24"/>
          <w:highlight w:val="none"/>
        </w:rPr>
        <w:t>外的其他任何组织和个人。</w:t>
      </w:r>
    </w:p>
    <w:p w14:paraId="7095603C">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eastAsia="zh-CN"/>
        </w:rPr>
      </w:pPr>
      <w:r>
        <w:rPr>
          <w:rStyle w:val="11"/>
          <w:rFonts w:hint="eastAsia" w:ascii="仿宋_GB2312" w:hAnsi="仿宋_GB2312" w:eastAsia="仿宋_GB2312" w:cs="仿宋_GB2312"/>
          <w:color w:val="auto"/>
          <w:sz w:val="24"/>
          <w:szCs w:val="24"/>
          <w:highlight w:val="none"/>
        </w:rPr>
        <w:t>4</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第三方检验机构</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系指本合同买卖双方</w:t>
      </w:r>
      <w:r>
        <w:rPr>
          <w:rStyle w:val="12"/>
          <w:rFonts w:hint="eastAsia" w:ascii="仿宋_GB2312" w:hAnsi="仿宋_GB2312" w:eastAsia="仿宋_GB2312" w:cs="仿宋_GB2312"/>
          <w:color w:val="auto"/>
          <w:sz w:val="24"/>
          <w:szCs w:val="24"/>
          <w:highlight w:val="none"/>
          <w:lang w:eastAsia="zh-CN"/>
        </w:rPr>
        <w:t>之</w:t>
      </w:r>
      <w:r>
        <w:rPr>
          <w:rStyle w:val="12"/>
          <w:rFonts w:hint="eastAsia" w:ascii="仿宋_GB2312" w:hAnsi="仿宋_GB2312" w:eastAsia="仿宋_GB2312" w:cs="仿宋_GB2312"/>
          <w:color w:val="auto"/>
          <w:sz w:val="24"/>
          <w:szCs w:val="24"/>
          <w:highlight w:val="none"/>
        </w:rPr>
        <w:t>外的，依法成立并具有相关检验资质的专业的商品检验机构，包括中国国家检验机构、民间合法检验机构、国外权威检验机构等</w:t>
      </w:r>
      <w:r>
        <w:rPr>
          <w:rStyle w:val="11"/>
          <w:rFonts w:hint="eastAsia" w:ascii="仿宋_GB2312" w:hAnsi="仿宋_GB2312" w:eastAsia="仿宋_GB2312" w:cs="仿宋_GB2312"/>
          <w:color w:val="auto"/>
          <w:sz w:val="24"/>
          <w:szCs w:val="24"/>
          <w:highlight w:val="none"/>
          <w:lang w:eastAsia="zh-CN"/>
        </w:rPr>
        <w:t>。</w:t>
      </w:r>
    </w:p>
    <w:p w14:paraId="5F06F293">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5</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书面形式</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包括了合同书、信件和数据电文</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包括电报、电传、传真、电子数据交换和电子邮件等可有形地表现所载内容的形式。</w:t>
      </w:r>
    </w:p>
    <w:p w14:paraId="4F7BAF40">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6</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工作日</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指周一至周五任何一天的全天，遇法定节假日</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lang w:val="en-US" w:eastAsia="zh-CN"/>
        </w:rPr>
        <w:t>则按照国家机关通知为准</w:t>
      </w:r>
      <w:r>
        <w:rPr>
          <w:rStyle w:val="12"/>
          <w:rFonts w:hint="eastAsia" w:ascii="仿宋_GB2312" w:hAnsi="仿宋_GB2312" w:eastAsia="仿宋_GB2312" w:cs="仿宋_GB2312"/>
          <w:color w:val="auto"/>
          <w:sz w:val="24"/>
          <w:szCs w:val="24"/>
          <w:highlight w:val="none"/>
        </w:rPr>
        <w:t>。</w:t>
      </w:r>
    </w:p>
    <w:p w14:paraId="602F7D41">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7</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日</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天</w:t>
      </w:r>
      <w:r>
        <w:rPr>
          <w:rStyle w:val="11"/>
          <w:rFonts w:hint="eastAsia" w:ascii="仿宋_GB2312" w:hAnsi="仿宋_GB2312" w:eastAsia="仿宋_GB2312" w:cs="仿宋_GB2312"/>
          <w:color w:val="auto"/>
          <w:sz w:val="24"/>
          <w:szCs w:val="24"/>
          <w:highlight w:val="none"/>
          <w:lang w:eastAsia="zh-CN"/>
        </w:rPr>
        <w:t>”“自然日”</w:t>
      </w:r>
      <w:r>
        <w:rPr>
          <w:rStyle w:val="12"/>
          <w:rFonts w:hint="eastAsia" w:ascii="仿宋_GB2312" w:hAnsi="仿宋_GB2312" w:eastAsia="仿宋_GB2312" w:cs="仿宋_GB2312"/>
          <w:color w:val="auto"/>
          <w:sz w:val="24"/>
          <w:szCs w:val="24"/>
          <w:highlight w:val="none"/>
        </w:rPr>
        <w:t>均指</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日历日</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全天</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包括法定节假日</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w:t>
      </w:r>
    </w:p>
    <w:p w14:paraId="6BFDEE06">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Style w:val="12"/>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8</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发票</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如无特殊约定，本合同中的</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发票</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特指</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增值税专用发票</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包括纸质及电子形式。</w:t>
      </w:r>
    </w:p>
    <w:p w14:paraId="502C56AF">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Style w:val="12"/>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9</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以次充好</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指以低等级、低档次产品冒充高等级、高档次产品，或以残次、废旧零配件组合或拼装后冒充正品、新产品的行为</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以假充真</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指以不具有某种使用性能的产品冒充具有该种使能的产品的行为</w:t>
      </w:r>
      <w:r>
        <w:rPr>
          <w:rStyle w:val="12"/>
          <w:rFonts w:hint="eastAsia" w:ascii="仿宋_GB2312" w:hAnsi="仿宋_GB2312" w:eastAsia="仿宋_GB2312" w:cs="仿宋_GB2312"/>
          <w:color w:val="auto"/>
          <w:sz w:val="24"/>
          <w:szCs w:val="24"/>
          <w:highlight w:val="none"/>
          <w:lang w:eastAsia="zh-CN"/>
        </w:rPr>
        <w:t>，或以虚假、假冒产品充当合格或真实的产品</w:t>
      </w:r>
      <w:r>
        <w:rPr>
          <w:rStyle w:val="12"/>
          <w:rFonts w:hint="eastAsia" w:ascii="仿宋_GB2312" w:hAnsi="仿宋_GB2312" w:eastAsia="仿宋_GB2312" w:cs="仿宋_GB2312"/>
          <w:color w:val="auto"/>
          <w:sz w:val="24"/>
          <w:szCs w:val="24"/>
          <w:highlight w:val="none"/>
        </w:rPr>
        <w:t>的行为</w:t>
      </w:r>
      <w:r>
        <w:rPr>
          <w:rStyle w:val="12"/>
          <w:rFonts w:hint="eastAsia" w:ascii="仿宋_GB2312" w:hAnsi="仿宋_GB2312" w:eastAsia="仿宋_GB2312" w:cs="仿宋_GB2312"/>
          <w:color w:val="auto"/>
          <w:sz w:val="24"/>
          <w:szCs w:val="24"/>
          <w:highlight w:val="none"/>
          <w:lang w:val="en-US" w:eastAsia="zh-CN"/>
        </w:rPr>
        <w:t>；</w:t>
      </w:r>
      <w:r>
        <w:rPr>
          <w:rStyle w:val="12"/>
          <w:rFonts w:hint="eastAsia" w:ascii="仿宋_GB2312" w:hAnsi="仿宋_GB2312" w:eastAsia="仿宋_GB2312" w:cs="仿宋_GB2312"/>
          <w:color w:val="auto"/>
          <w:sz w:val="24"/>
          <w:szCs w:val="24"/>
          <w:highlight w:val="none"/>
          <w:lang w:eastAsia="zh-CN"/>
        </w:rPr>
        <w:t>“以少充</w:t>
      </w:r>
      <w:r>
        <w:rPr>
          <w:rStyle w:val="11"/>
          <w:rFonts w:hint="eastAsia" w:ascii="仿宋_GB2312" w:hAnsi="仿宋_GB2312" w:eastAsia="仿宋_GB2312" w:cs="仿宋_GB2312"/>
          <w:color w:val="auto"/>
          <w:sz w:val="24"/>
          <w:szCs w:val="24"/>
          <w:highlight w:val="none"/>
          <w:lang w:eastAsia="zh-CN"/>
        </w:rPr>
        <w:t>多”</w:t>
      </w:r>
      <w:r>
        <w:rPr>
          <w:rStyle w:val="11"/>
          <w:rFonts w:hint="eastAsia" w:ascii="仿宋_GB2312" w:hAnsi="仿宋_GB2312" w:eastAsia="仿宋_GB2312" w:cs="仿宋_GB2312"/>
          <w:color w:val="auto"/>
          <w:sz w:val="24"/>
          <w:szCs w:val="24"/>
          <w:highlight w:val="none"/>
          <w:lang w:val="en-US" w:eastAsia="zh-CN"/>
        </w:rPr>
        <w:t>指数量或者重量达不到本合同约定或法律规定的标准的行为</w:t>
      </w:r>
      <w:r>
        <w:rPr>
          <w:rStyle w:val="12"/>
          <w:rFonts w:hint="eastAsia" w:ascii="仿宋_GB2312" w:hAnsi="仿宋_GB2312" w:eastAsia="仿宋_GB2312" w:cs="仿宋_GB2312"/>
          <w:color w:val="auto"/>
          <w:sz w:val="24"/>
          <w:szCs w:val="24"/>
          <w:highlight w:val="none"/>
        </w:rPr>
        <w:t>。</w:t>
      </w:r>
    </w:p>
    <w:p w14:paraId="67683BCC">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10</w:t>
      </w:r>
      <w:r>
        <w:rPr>
          <w:rStyle w:val="12"/>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商业信息</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和</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技术信息</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指</w:t>
      </w:r>
      <w:r>
        <w:rPr>
          <w:rStyle w:val="12"/>
          <w:rFonts w:hint="eastAsia" w:ascii="仿宋_GB2312" w:hAnsi="仿宋_GB2312" w:eastAsia="仿宋_GB2312" w:cs="仿宋_GB2312"/>
          <w:color w:val="auto"/>
          <w:sz w:val="24"/>
          <w:szCs w:val="24"/>
          <w:highlight w:val="none"/>
          <w:lang w:eastAsia="zh-CN"/>
        </w:rPr>
        <w:t>买卖</w:t>
      </w:r>
      <w:r>
        <w:rPr>
          <w:rStyle w:val="12"/>
          <w:rFonts w:hint="eastAsia" w:ascii="仿宋_GB2312" w:hAnsi="仿宋_GB2312" w:eastAsia="仿宋_GB2312" w:cs="仿宋_GB2312"/>
          <w:color w:val="auto"/>
          <w:sz w:val="24"/>
          <w:szCs w:val="24"/>
          <w:highlight w:val="none"/>
        </w:rPr>
        <w:t>双方在讨论、签订、执行本合同过程中所获悉的，属于对方的且无法自公开渠道获得的包括但不限于双方通过口头、书面、电子或其他方式提供的文件、程序、计划、技术图表、模型、参数、数据、标准、专有技术、业务或业务运作方法等。</w:t>
      </w:r>
    </w:p>
    <w:p w14:paraId="3AAEE1A2">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11</w:t>
      </w:r>
      <w:r>
        <w:rPr>
          <w:rStyle w:val="12"/>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产品“隐藏品质问题”指在产品验收时通过对整箱、整件、整盒等产品的包装、外观等视觉检验所不能察觉的，需要打开至产品最小包装单元查验、需要进行破坏性查验、需要借助专业检验设备或需提交第三方检验机构检测方可确定的，以及在产品实际使用过程中方才</w:t>
      </w:r>
      <w:r>
        <w:rPr>
          <w:rFonts w:hint="eastAsia" w:ascii="仿宋_GB2312" w:hAnsi="仿宋_GB2312" w:eastAsia="仿宋_GB2312" w:cs="仿宋_GB2312"/>
          <w:color w:val="auto"/>
          <w:sz w:val="24"/>
          <w:szCs w:val="24"/>
          <w:highlight w:val="none"/>
          <w:lang w:eastAsia="zh-CN"/>
        </w:rPr>
        <w:t>发现</w:t>
      </w:r>
      <w:r>
        <w:rPr>
          <w:rFonts w:hint="eastAsia" w:ascii="仿宋_GB2312" w:hAnsi="仿宋_GB2312" w:eastAsia="仿宋_GB2312" w:cs="仿宋_GB2312"/>
          <w:color w:val="auto"/>
          <w:sz w:val="24"/>
          <w:szCs w:val="24"/>
          <w:highlight w:val="none"/>
        </w:rPr>
        <w:t>的产品品质问题。</w:t>
      </w:r>
    </w:p>
    <w:p w14:paraId="173AAEA6">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Style w:val="11"/>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合同年</w:t>
      </w:r>
      <w:r>
        <w:rPr>
          <w:rStyle w:val="11"/>
          <w:rFonts w:hint="eastAsia" w:ascii="仿宋_GB2312" w:hAnsi="仿宋_GB2312" w:eastAsia="仿宋_GB2312" w:cs="仿宋_GB2312"/>
          <w:color w:val="auto"/>
          <w:sz w:val="24"/>
          <w:szCs w:val="24"/>
          <w:highlight w:val="none"/>
          <w:lang w:eastAsia="zh-CN"/>
        </w:rPr>
        <w:t>”系</w:t>
      </w:r>
      <w:r>
        <w:rPr>
          <w:rFonts w:hint="eastAsia" w:ascii="仿宋_GB2312" w:hAnsi="仿宋_GB2312" w:eastAsia="仿宋_GB2312" w:cs="仿宋_GB2312"/>
          <w:color w:val="auto"/>
          <w:sz w:val="24"/>
          <w:szCs w:val="24"/>
          <w:highlight w:val="none"/>
        </w:rPr>
        <w:t>合同生效之日起的12个月为一个合同年度。如无特殊说明，本合同中的“年”均指合同年。</w:t>
      </w:r>
    </w:p>
    <w:p w14:paraId="45697DF8">
      <w:pPr>
        <w:pStyle w:val="2"/>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highlight w:val="none"/>
        </w:rPr>
      </w:pPr>
      <w:bookmarkStart w:id="13" w:name="_Toc14060"/>
      <w:bookmarkStart w:id="14" w:name="_Toc27948"/>
      <w:r>
        <w:rPr>
          <w:rFonts w:hint="eastAsia" w:ascii="仿宋_GB2312" w:hAnsi="仿宋_GB2312" w:eastAsia="仿宋_GB2312" w:cs="仿宋_GB2312"/>
          <w:color w:val="auto"/>
          <w:highlight w:val="none"/>
        </w:rPr>
        <w:t>3.标的物</w:t>
      </w:r>
      <w:bookmarkEnd w:id="13"/>
      <w:bookmarkEnd w:id="14"/>
    </w:p>
    <w:p w14:paraId="1D72CADC">
      <w:pPr>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eastAsia="仿宋_GB2312"/>
          <w:color w:val="auto"/>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标的物信息</w:t>
      </w:r>
    </w:p>
    <w:tbl>
      <w:tblPr>
        <w:tblStyle w:val="7"/>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1739"/>
        <w:gridCol w:w="1070"/>
        <w:gridCol w:w="932"/>
        <w:gridCol w:w="630"/>
        <w:gridCol w:w="711"/>
        <w:gridCol w:w="1318"/>
        <w:gridCol w:w="1303"/>
        <w:gridCol w:w="983"/>
      </w:tblGrid>
      <w:tr w14:paraId="7B3A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75" w:type="pct"/>
            <w:tcBorders>
              <w:top w:val="single" w:color="000000" w:sz="4" w:space="0"/>
              <w:left w:val="single" w:color="000000" w:sz="4" w:space="0"/>
              <w:bottom w:val="single" w:color="000000" w:sz="4" w:space="0"/>
              <w:right w:val="single" w:color="000000" w:sz="4" w:space="0"/>
            </w:tcBorders>
            <w:noWrap w:val="0"/>
            <w:vAlign w:val="center"/>
          </w:tcPr>
          <w:p w14:paraId="74E350B0">
            <w:pPr>
              <w:keepNext w:val="0"/>
              <w:keepLines w:val="0"/>
              <w:widowControl/>
              <w:suppressLineNumbers w:val="0"/>
              <w:jc w:val="center"/>
              <w:textAlignment w:val="center"/>
              <w:rPr>
                <w:rFonts w:ascii="仿宋_GB2312" w:hAnsi="等线" w:eastAsia="仿宋_GB2312" w:cs="仿宋_GB2312"/>
                <w:b/>
                <w:bCs/>
                <w:i w:val="0"/>
                <w:iCs w:val="0"/>
                <w:color w:val="auto"/>
                <w:sz w:val="18"/>
                <w:szCs w:val="18"/>
                <w:highlight w:val="none"/>
                <w:u w:val="none"/>
              </w:rPr>
            </w:pPr>
            <w:bookmarkStart w:id="15" w:name="_Toc28343"/>
            <w:r>
              <w:rPr>
                <w:rFonts w:hint="eastAsia" w:ascii="仿宋_GB2312" w:hAnsi="等线" w:eastAsia="仿宋_GB2312" w:cs="仿宋_GB2312"/>
                <w:b/>
                <w:bCs/>
                <w:i w:val="0"/>
                <w:iCs w:val="0"/>
                <w:color w:val="auto"/>
                <w:kern w:val="0"/>
                <w:sz w:val="18"/>
                <w:szCs w:val="18"/>
                <w:highlight w:val="none"/>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597D10FE">
            <w:pPr>
              <w:keepNext w:val="0"/>
              <w:keepLines w:val="0"/>
              <w:widowControl/>
              <w:suppressLineNumbers w:val="0"/>
              <w:jc w:val="center"/>
              <w:textAlignment w:val="center"/>
              <w:rPr>
                <w:rFonts w:hint="eastAsia" w:ascii="仿宋_GB2312" w:hAnsi="等线" w:eastAsia="仿宋_GB2312" w:cs="仿宋_GB2312"/>
                <w:b/>
                <w:bCs/>
                <w:i w:val="0"/>
                <w:iCs w:val="0"/>
                <w:color w:val="auto"/>
                <w:sz w:val="18"/>
                <w:szCs w:val="18"/>
                <w:highlight w:val="none"/>
                <w:u w:val="none"/>
              </w:rPr>
            </w:pPr>
            <w:r>
              <w:rPr>
                <w:rFonts w:hint="eastAsia" w:ascii="仿宋_GB2312" w:hAnsi="等线" w:eastAsia="仿宋_GB2312" w:cs="仿宋_GB2312"/>
                <w:b/>
                <w:bCs/>
                <w:i w:val="0"/>
                <w:iCs w:val="0"/>
                <w:color w:val="auto"/>
                <w:kern w:val="0"/>
                <w:sz w:val="18"/>
                <w:szCs w:val="18"/>
                <w:highlight w:val="none"/>
                <w:u w:val="none"/>
                <w:lang w:val="en-US" w:eastAsia="zh-CN" w:bidi="ar"/>
              </w:rPr>
              <w:t>产品名称</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0EBA1FEF">
            <w:pPr>
              <w:keepNext w:val="0"/>
              <w:keepLines w:val="0"/>
              <w:widowControl/>
              <w:suppressLineNumbers w:val="0"/>
              <w:jc w:val="center"/>
              <w:textAlignment w:val="center"/>
              <w:rPr>
                <w:rFonts w:hint="eastAsia" w:ascii="仿宋_GB2312" w:hAnsi="等线" w:eastAsia="仿宋_GB2312" w:cs="仿宋_GB2312"/>
                <w:b/>
                <w:bCs/>
                <w:i w:val="0"/>
                <w:iCs w:val="0"/>
                <w:color w:val="auto"/>
                <w:kern w:val="0"/>
                <w:sz w:val="18"/>
                <w:szCs w:val="18"/>
                <w:highlight w:val="none"/>
                <w:u w:val="none"/>
                <w:lang w:val="en-US" w:eastAsia="zh-CN" w:bidi="ar"/>
              </w:rPr>
            </w:pPr>
            <w:r>
              <w:rPr>
                <w:rFonts w:hint="eastAsia" w:ascii="仿宋_GB2312" w:hAnsi="等线" w:eastAsia="仿宋_GB2312" w:cs="仿宋_GB2312"/>
                <w:b/>
                <w:bCs/>
                <w:i w:val="0"/>
                <w:iCs w:val="0"/>
                <w:color w:val="auto"/>
                <w:kern w:val="0"/>
                <w:sz w:val="18"/>
                <w:szCs w:val="18"/>
                <w:highlight w:val="none"/>
                <w:u w:val="none"/>
                <w:lang w:val="en-US" w:eastAsia="zh-CN" w:bidi="ar"/>
              </w:rPr>
              <w:t>品牌</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351F2FD">
            <w:pPr>
              <w:keepNext w:val="0"/>
              <w:keepLines w:val="0"/>
              <w:widowControl/>
              <w:suppressLineNumbers w:val="0"/>
              <w:jc w:val="center"/>
              <w:textAlignment w:val="center"/>
              <w:rPr>
                <w:rFonts w:hint="eastAsia" w:ascii="仿宋_GB2312" w:hAnsi="等线" w:eastAsia="仿宋_GB2312" w:cs="仿宋_GB2312"/>
                <w:b/>
                <w:bCs/>
                <w:i w:val="0"/>
                <w:iCs w:val="0"/>
                <w:color w:val="auto"/>
                <w:kern w:val="0"/>
                <w:sz w:val="18"/>
                <w:szCs w:val="18"/>
                <w:highlight w:val="none"/>
                <w:u w:val="none"/>
                <w:lang w:val="en-US" w:eastAsia="zh-CN" w:bidi="ar"/>
              </w:rPr>
            </w:pPr>
            <w:r>
              <w:rPr>
                <w:rFonts w:hint="eastAsia" w:ascii="仿宋_GB2312" w:hAnsi="等线" w:eastAsia="仿宋_GB2312" w:cs="仿宋_GB2312"/>
                <w:b/>
                <w:bCs/>
                <w:i w:val="0"/>
                <w:iCs w:val="0"/>
                <w:color w:val="auto"/>
                <w:kern w:val="0"/>
                <w:sz w:val="18"/>
                <w:szCs w:val="18"/>
                <w:highlight w:val="none"/>
                <w:u w:val="none"/>
                <w:lang w:val="en-US" w:eastAsia="zh-CN" w:bidi="ar"/>
              </w:rPr>
              <w:t>规格</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6C9F368">
            <w:pPr>
              <w:keepNext w:val="0"/>
              <w:keepLines w:val="0"/>
              <w:widowControl/>
              <w:suppressLineNumbers w:val="0"/>
              <w:jc w:val="center"/>
              <w:textAlignment w:val="center"/>
              <w:rPr>
                <w:rFonts w:hint="eastAsia" w:ascii="仿宋_GB2312" w:hAnsi="等线" w:eastAsia="仿宋_GB2312" w:cs="仿宋_GB2312"/>
                <w:b/>
                <w:bCs/>
                <w:i w:val="0"/>
                <w:iCs w:val="0"/>
                <w:color w:val="auto"/>
                <w:sz w:val="18"/>
                <w:szCs w:val="18"/>
                <w:highlight w:val="none"/>
                <w:u w:val="none"/>
              </w:rPr>
            </w:pPr>
            <w:r>
              <w:rPr>
                <w:rFonts w:hint="eastAsia" w:ascii="仿宋_GB2312" w:hAnsi="等线" w:eastAsia="仿宋_GB2312" w:cs="仿宋_GB2312"/>
                <w:b/>
                <w:bCs/>
                <w:i w:val="0"/>
                <w:iCs w:val="0"/>
                <w:color w:val="auto"/>
                <w:kern w:val="0"/>
                <w:sz w:val="18"/>
                <w:szCs w:val="18"/>
                <w:highlight w:val="none"/>
                <w:u w:val="none"/>
                <w:lang w:val="en-US" w:eastAsia="zh-CN" w:bidi="ar"/>
              </w:rPr>
              <w:t>单位</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1CD62F6">
            <w:pPr>
              <w:keepNext w:val="0"/>
              <w:keepLines w:val="0"/>
              <w:widowControl/>
              <w:suppressLineNumbers w:val="0"/>
              <w:jc w:val="center"/>
              <w:textAlignment w:val="center"/>
              <w:rPr>
                <w:rFonts w:hint="eastAsia" w:ascii="仿宋_GB2312" w:hAnsi="等线" w:eastAsia="仿宋_GB2312" w:cs="仿宋_GB2312"/>
                <w:b/>
                <w:bCs/>
                <w:i w:val="0"/>
                <w:iCs w:val="0"/>
                <w:color w:val="auto"/>
                <w:sz w:val="18"/>
                <w:szCs w:val="18"/>
                <w:highlight w:val="none"/>
                <w:u w:val="none"/>
              </w:rPr>
            </w:pPr>
            <w:r>
              <w:rPr>
                <w:rFonts w:hint="eastAsia" w:ascii="仿宋_GB2312" w:hAnsi="等线" w:eastAsia="仿宋_GB2312" w:cs="仿宋_GB2312"/>
                <w:b/>
                <w:bCs/>
                <w:i w:val="0"/>
                <w:iCs w:val="0"/>
                <w:color w:val="auto"/>
                <w:kern w:val="0"/>
                <w:sz w:val="18"/>
                <w:szCs w:val="18"/>
                <w:highlight w:val="none"/>
                <w:u w:val="none"/>
                <w:lang w:val="en-US" w:eastAsia="zh-CN" w:bidi="ar"/>
              </w:rPr>
              <w:t>税率</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545C4BA2">
            <w:pPr>
              <w:keepNext w:val="0"/>
              <w:keepLines w:val="0"/>
              <w:widowControl/>
              <w:suppressLineNumbers w:val="0"/>
              <w:jc w:val="center"/>
              <w:textAlignment w:val="center"/>
              <w:rPr>
                <w:rFonts w:hint="eastAsia" w:ascii="仿宋_GB2312" w:hAnsi="等线" w:eastAsia="仿宋_GB2312" w:cs="仿宋_GB2312"/>
                <w:b/>
                <w:bCs/>
                <w:i w:val="0"/>
                <w:iCs w:val="0"/>
                <w:color w:val="auto"/>
                <w:sz w:val="18"/>
                <w:szCs w:val="18"/>
                <w:highlight w:val="none"/>
                <w:u w:val="none"/>
              </w:rPr>
            </w:pPr>
            <w:r>
              <w:rPr>
                <w:rFonts w:hint="eastAsia" w:ascii="仿宋_GB2312" w:hAnsi="等线" w:eastAsia="仿宋_GB2312" w:cs="仿宋_GB2312"/>
                <w:b/>
                <w:bCs/>
                <w:i w:val="0"/>
                <w:iCs w:val="0"/>
                <w:color w:val="auto"/>
                <w:kern w:val="0"/>
                <w:sz w:val="18"/>
                <w:szCs w:val="18"/>
                <w:highlight w:val="none"/>
                <w:u w:val="none"/>
                <w:lang w:val="en-US" w:eastAsia="zh-CN" w:bidi="ar"/>
              </w:rPr>
              <w:t>含税单价</w:t>
            </w:r>
            <w:r>
              <w:rPr>
                <w:rFonts w:hint="eastAsia" w:ascii="仿宋_GB2312" w:hAnsi="仿宋_GB2312" w:eastAsia="仿宋_GB2312" w:cs="仿宋_GB2312"/>
                <w:b/>
                <w:color w:val="auto"/>
                <w:sz w:val="18"/>
                <w:szCs w:val="18"/>
                <w:highlight w:val="none"/>
                <w:lang w:eastAsia="zh-CN"/>
              </w:rPr>
              <w:t>（元）</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4CCD1CB6">
            <w:pPr>
              <w:keepNext w:val="0"/>
              <w:keepLines w:val="0"/>
              <w:widowControl/>
              <w:suppressLineNumbers w:val="0"/>
              <w:jc w:val="center"/>
              <w:textAlignment w:val="center"/>
              <w:rPr>
                <w:rFonts w:hint="eastAsia" w:ascii="仿宋_GB2312" w:hAnsi="等线" w:eastAsia="仿宋_GB2312" w:cs="仿宋_GB2312"/>
                <w:b/>
                <w:bCs/>
                <w:i w:val="0"/>
                <w:iCs w:val="0"/>
                <w:color w:val="auto"/>
                <w:sz w:val="18"/>
                <w:szCs w:val="18"/>
                <w:highlight w:val="none"/>
                <w:u w:val="none"/>
              </w:rPr>
            </w:pPr>
            <w:r>
              <w:rPr>
                <w:rFonts w:hint="eastAsia" w:ascii="仿宋_GB2312" w:hAnsi="等线" w:eastAsia="仿宋_GB2312" w:cs="仿宋_GB2312"/>
                <w:b/>
                <w:bCs/>
                <w:i w:val="0"/>
                <w:iCs w:val="0"/>
                <w:color w:val="auto"/>
                <w:kern w:val="0"/>
                <w:sz w:val="18"/>
                <w:szCs w:val="18"/>
                <w:highlight w:val="none"/>
                <w:u w:val="none"/>
                <w:lang w:val="en-US" w:eastAsia="zh-CN" w:bidi="ar"/>
              </w:rPr>
              <w:t>不含税单价</w:t>
            </w:r>
            <w:r>
              <w:rPr>
                <w:rFonts w:hint="eastAsia" w:ascii="仿宋_GB2312" w:hAnsi="仿宋_GB2312" w:eastAsia="仿宋_GB2312" w:cs="仿宋_GB2312"/>
                <w:b/>
                <w:color w:val="auto"/>
                <w:sz w:val="18"/>
                <w:szCs w:val="18"/>
                <w:highlight w:val="none"/>
                <w:lang w:eastAsia="zh-CN"/>
              </w:rPr>
              <w:t>（元）</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00B72028">
            <w:pPr>
              <w:keepNext w:val="0"/>
              <w:keepLines w:val="0"/>
              <w:widowControl/>
              <w:suppressLineNumbers w:val="0"/>
              <w:jc w:val="center"/>
              <w:textAlignment w:val="center"/>
              <w:rPr>
                <w:rFonts w:hint="default" w:ascii="仿宋_GB2312" w:hAnsi="等线" w:eastAsia="仿宋_GB2312" w:cs="仿宋_GB2312"/>
                <w:b/>
                <w:bCs/>
                <w:i w:val="0"/>
                <w:iCs w:val="0"/>
                <w:color w:val="auto"/>
                <w:sz w:val="18"/>
                <w:szCs w:val="18"/>
                <w:highlight w:val="none"/>
                <w:u w:val="none"/>
                <w:lang w:val="en-US"/>
              </w:rPr>
            </w:pPr>
            <w:r>
              <w:rPr>
                <w:rFonts w:hint="eastAsia" w:ascii="仿宋_GB2312" w:hAnsi="等线" w:eastAsia="仿宋_GB2312" w:cs="仿宋_GB2312"/>
                <w:b/>
                <w:bCs/>
                <w:i w:val="0"/>
                <w:iCs w:val="0"/>
                <w:color w:val="auto"/>
                <w:kern w:val="0"/>
                <w:sz w:val="18"/>
                <w:szCs w:val="18"/>
                <w:highlight w:val="none"/>
                <w:u w:val="none"/>
                <w:lang w:val="en-US" w:eastAsia="zh-CN" w:bidi="ar"/>
              </w:rPr>
              <w:t>单价税额（元）</w:t>
            </w:r>
          </w:p>
        </w:tc>
      </w:tr>
      <w:tr w14:paraId="5118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75" w:type="pct"/>
            <w:tcBorders>
              <w:top w:val="single" w:color="000000" w:sz="4" w:space="0"/>
              <w:left w:val="single" w:color="000000" w:sz="4" w:space="0"/>
              <w:bottom w:val="single" w:color="000000" w:sz="4" w:space="0"/>
              <w:right w:val="single" w:color="000000" w:sz="4" w:space="0"/>
            </w:tcBorders>
            <w:noWrap w:val="0"/>
            <w:vAlign w:val="center"/>
          </w:tcPr>
          <w:p w14:paraId="65A4ED14">
            <w:pPr>
              <w:keepNext w:val="0"/>
              <w:keepLines w:val="0"/>
              <w:widowControl/>
              <w:suppressLineNumbers w:val="0"/>
              <w:jc w:val="center"/>
              <w:textAlignment w:val="center"/>
              <w:rPr>
                <w:rFonts w:hint="eastAsia" w:ascii="仿宋_GB2312" w:hAnsi="等线"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4BB0C355">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XXX米</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48097381">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XX</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8A2CDE9">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25KG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945AB3A">
            <w:pPr>
              <w:keepNext w:val="0"/>
              <w:keepLines w:val="0"/>
              <w:widowControl/>
              <w:suppressLineNumbers w:val="0"/>
              <w:jc w:val="center"/>
              <w:textAlignment w:val="center"/>
              <w:rPr>
                <w:rFonts w:hint="eastAsia" w:ascii="仿宋_GB2312" w:hAnsi="等线"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包</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7F5B909">
            <w:pPr>
              <w:keepNext w:val="0"/>
              <w:keepLines w:val="0"/>
              <w:widowControl/>
              <w:suppressLineNumbers w:val="0"/>
              <w:jc w:val="center"/>
              <w:textAlignment w:val="center"/>
              <w:rPr>
                <w:rFonts w:hint="default" w:ascii="仿宋_GB2312" w:hAnsi="等线" w:eastAsia="仿宋_GB2312" w:cs="仿宋_GB2312"/>
                <w:i w:val="0"/>
                <w:iCs w:val="0"/>
                <w:color w:val="auto"/>
                <w:sz w:val="18"/>
                <w:szCs w:val="18"/>
                <w:highlight w:val="none"/>
                <w:u w:val="none"/>
                <w:lang w:val="en-US" w:eastAsia="zh-CN"/>
              </w:rPr>
            </w:pPr>
            <w:r>
              <w:rPr>
                <w:rFonts w:hint="eastAsia" w:ascii="仿宋_GB2312" w:hAnsi="等线" w:eastAsia="仿宋_GB2312" w:cs="仿宋_GB2312"/>
                <w:i w:val="0"/>
                <w:iCs w:val="0"/>
                <w:color w:val="auto"/>
                <w:sz w:val="18"/>
                <w:szCs w:val="18"/>
                <w:highlight w:val="none"/>
                <w:u w:val="none"/>
                <w:lang w:val="en-US" w:eastAsia="zh-CN"/>
              </w:rPr>
              <w:t>9%</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5CDAD53E">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XX</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60CB2630">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XX</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D840B1E">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XX</w:t>
            </w:r>
          </w:p>
        </w:tc>
      </w:tr>
    </w:tbl>
    <w:p w14:paraId="3B6FF77A">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有效期内，在不影响产品价格的情况下，经双方协商一致并书面确认后，可对标的物</w:t>
      </w:r>
      <w:r>
        <w:rPr>
          <w:rFonts w:hint="eastAsia" w:ascii="仿宋_GB2312" w:hAnsi="仿宋_GB2312" w:eastAsia="仿宋_GB2312" w:cs="仿宋_GB2312"/>
          <w:color w:val="auto"/>
          <w:sz w:val="24"/>
          <w:szCs w:val="24"/>
          <w:highlight w:val="none"/>
          <w:lang w:eastAsia="zh-CN"/>
        </w:rPr>
        <w:t>规格、款式、</w:t>
      </w:r>
      <w:r>
        <w:rPr>
          <w:rFonts w:hint="eastAsia" w:ascii="仿宋_GB2312" w:hAnsi="仿宋_GB2312" w:eastAsia="仿宋_GB2312" w:cs="仿宋_GB2312"/>
          <w:color w:val="auto"/>
          <w:sz w:val="24"/>
          <w:szCs w:val="24"/>
          <w:highlight w:val="none"/>
        </w:rPr>
        <w:t>颜色等非主要因素进行调整。</w:t>
      </w:r>
    </w:p>
    <w:p w14:paraId="014C7106">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）买方如需购买协议</w:t>
      </w:r>
      <w:r>
        <w:rPr>
          <w:rFonts w:hint="eastAsia" w:ascii="仿宋_GB2312" w:hAnsi="仿宋_GB2312" w:eastAsia="仿宋_GB2312" w:cs="仿宋_GB2312"/>
          <w:color w:val="auto"/>
          <w:sz w:val="24"/>
          <w:szCs w:val="24"/>
          <w:highlight w:val="none"/>
          <w:lang w:eastAsia="zh-CN"/>
        </w:rPr>
        <w:t>标的物</w:t>
      </w:r>
      <w:r>
        <w:rPr>
          <w:rFonts w:hint="eastAsia" w:ascii="仿宋_GB2312" w:hAnsi="仿宋_GB2312" w:eastAsia="仿宋_GB2312" w:cs="仿宋_GB2312"/>
          <w:color w:val="auto"/>
          <w:sz w:val="24"/>
          <w:szCs w:val="24"/>
          <w:highlight w:val="none"/>
        </w:rPr>
        <w:t>以外的物资，经双方协商一致后，可</w:t>
      </w:r>
      <w:r>
        <w:rPr>
          <w:rFonts w:hint="eastAsia" w:ascii="仿宋_GB2312" w:hAnsi="仿宋_GB2312" w:eastAsia="仿宋_GB2312" w:cs="仿宋_GB2312"/>
          <w:color w:val="auto"/>
          <w:sz w:val="24"/>
          <w:szCs w:val="24"/>
          <w:highlight w:val="none"/>
          <w:lang w:val="en-US" w:eastAsia="zh-CN"/>
        </w:rPr>
        <w:t>通过签署补充协议形式</w:t>
      </w:r>
      <w:r>
        <w:rPr>
          <w:rFonts w:hint="eastAsia" w:ascii="仿宋_GB2312" w:hAnsi="仿宋_GB2312" w:eastAsia="仿宋_GB2312" w:cs="仿宋_GB2312"/>
          <w:color w:val="auto"/>
          <w:sz w:val="24"/>
          <w:szCs w:val="24"/>
          <w:highlight w:val="none"/>
          <w:lang w:eastAsia="zh-CN"/>
        </w:rPr>
        <w:t>新增</w:t>
      </w:r>
      <w:r>
        <w:rPr>
          <w:rFonts w:hint="eastAsia" w:ascii="仿宋_GB2312" w:hAnsi="仿宋_GB2312" w:eastAsia="仿宋_GB2312" w:cs="仿宋_GB2312"/>
          <w:color w:val="auto"/>
          <w:sz w:val="24"/>
          <w:szCs w:val="24"/>
          <w:highlight w:val="none"/>
        </w:rPr>
        <w:t>标的物。</w:t>
      </w:r>
    </w:p>
    <w:p w14:paraId="30B33B9A">
      <w:pPr>
        <w:pStyle w:val="2"/>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bookmarkStart w:id="16" w:name="_Toc7482"/>
      <w:r>
        <w:rPr>
          <w:rFonts w:hint="eastAsia" w:ascii="仿宋_GB2312" w:hAnsi="仿宋_GB2312" w:eastAsia="仿宋_GB2312" w:cs="仿宋_GB2312"/>
          <w:color w:val="auto"/>
          <w:sz w:val="24"/>
          <w:szCs w:val="24"/>
          <w:highlight w:val="none"/>
        </w:rPr>
        <w:t>4.价格约定</w:t>
      </w:r>
      <w:bookmarkEnd w:id="15"/>
      <w:bookmarkEnd w:id="16"/>
    </w:p>
    <w:p w14:paraId="311B66FE">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1）如无特殊约定，本</w:t>
      </w:r>
      <w:r>
        <w:rPr>
          <w:rFonts w:hint="eastAsia" w:ascii="仿宋_GB2312" w:hAnsi="仿宋_GB2312" w:eastAsia="仿宋_GB2312" w:cs="仿宋_GB2312"/>
          <w:color w:val="auto"/>
          <w:sz w:val="24"/>
          <w:szCs w:val="24"/>
          <w:highlight w:val="none"/>
          <w:lang w:val="en-US" w:eastAsia="zh-CN"/>
        </w:rPr>
        <w:t>协议</w:t>
      </w:r>
      <w:r>
        <w:rPr>
          <w:rFonts w:hint="eastAsia" w:ascii="仿宋_GB2312" w:hAnsi="仿宋_GB2312" w:eastAsia="仿宋_GB2312" w:cs="仿宋_GB2312"/>
          <w:color w:val="auto"/>
          <w:sz w:val="24"/>
          <w:szCs w:val="24"/>
          <w:highlight w:val="none"/>
          <w:lang w:eastAsia="zh-CN"/>
        </w:rPr>
        <w:t>的含税</w:t>
      </w:r>
      <w:r>
        <w:rPr>
          <w:rFonts w:hint="eastAsia" w:ascii="仿宋_GB2312" w:hAnsi="仿宋_GB2312" w:eastAsia="仿宋_GB2312" w:cs="仿宋_GB2312"/>
          <w:color w:val="auto"/>
          <w:sz w:val="24"/>
          <w:szCs w:val="24"/>
          <w:highlight w:val="none"/>
        </w:rPr>
        <w:t>单价包含产品价格、运输费、运输保险费、税费、装卸费、安装及调试费等标的物到达指定交货地点（指定架位）所产生的一切费用。</w:t>
      </w:r>
    </w:p>
    <w:p w14:paraId="6DF61A3E">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协议</w:t>
      </w:r>
      <w:r>
        <w:rPr>
          <w:rFonts w:hint="eastAsia" w:ascii="仿宋_GB2312" w:hAnsi="仿宋_GB2312" w:eastAsia="仿宋_GB2312" w:cs="仿宋_GB2312"/>
          <w:color w:val="auto"/>
          <w:sz w:val="24"/>
          <w:szCs w:val="24"/>
          <w:highlight w:val="none"/>
        </w:rPr>
        <w:t>执行过程中，国家</w:t>
      </w:r>
      <w:r>
        <w:rPr>
          <w:rFonts w:hint="eastAsia" w:ascii="仿宋_GB2312" w:hAnsi="仿宋_GB2312" w:eastAsia="仿宋_GB2312" w:cs="仿宋_GB2312"/>
          <w:color w:val="auto"/>
          <w:sz w:val="24"/>
          <w:szCs w:val="24"/>
          <w:highlight w:val="none"/>
          <w:lang w:eastAsia="zh-CN"/>
        </w:rPr>
        <w:t>或地方</w:t>
      </w:r>
      <w:r>
        <w:rPr>
          <w:rFonts w:hint="eastAsia" w:ascii="仿宋_GB2312" w:hAnsi="仿宋_GB2312" w:eastAsia="仿宋_GB2312" w:cs="仿宋_GB2312"/>
          <w:color w:val="auto"/>
          <w:sz w:val="24"/>
          <w:szCs w:val="24"/>
          <w:highlight w:val="none"/>
        </w:rPr>
        <w:t>规定的本</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内产品类别对应的增值税率发生变化的，买卖双方承诺按如下公式对</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产品价格（含增值税价格）进行调整：P′=P*(1+I′)/(1+I)，其中P′为调整后产品含税单价（计算结果四舍五入，保留两位小数），P为调整前产品含税单价，I′为政策调整后的增值税率，I为政策调整前的增值税率。</w:t>
      </w:r>
    </w:p>
    <w:p w14:paraId="18878EBC">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3）买方</w:t>
      </w:r>
      <w:r>
        <w:rPr>
          <w:rFonts w:hint="eastAsia" w:ascii="仿宋_GB2312" w:hAnsi="仿宋_GB2312" w:eastAsia="仿宋_GB2312" w:cs="仿宋_GB2312"/>
          <w:b w:val="0"/>
          <w:bCs w:val="0"/>
          <w:color w:val="auto"/>
          <w:sz w:val="24"/>
          <w:szCs w:val="24"/>
          <w:highlight w:val="none"/>
          <w:lang w:val="en-US" w:eastAsia="zh-CN"/>
        </w:rPr>
        <w:t>有权</w:t>
      </w:r>
      <w:r>
        <w:rPr>
          <w:rFonts w:hint="eastAsia" w:ascii="仿宋_GB2312" w:hAnsi="仿宋_GB2312" w:eastAsia="仿宋_GB2312" w:cs="仿宋_GB2312"/>
          <w:b w:val="0"/>
          <w:bCs w:val="0"/>
          <w:color w:val="auto"/>
          <w:sz w:val="24"/>
          <w:szCs w:val="24"/>
          <w:highlight w:val="none"/>
        </w:rPr>
        <w:t>依据随行就市</w:t>
      </w:r>
      <w:r>
        <w:rPr>
          <w:rFonts w:hint="eastAsia" w:ascii="仿宋_GB2312" w:hAnsi="仿宋_GB2312" w:eastAsia="仿宋_GB2312" w:cs="仿宋_GB2312"/>
          <w:b w:val="0"/>
          <w:bCs w:val="0"/>
          <w:color w:val="auto"/>
          <w:sz w:val="24"/>
          <w:szCs w:val="24"/>
          <w:highlight w:val="none"/>
          <w:lang w:val="en-US" w:eastAsia="zh-CN"/>
        </w:rPr>
        <w:t>定价</w:t>
      </w:r>
      <w:r>
        <w:rPr>
          <w:rFonts w:hint="eastAsia" w:ascii="仿宋_GB2312" w:hAnsi="仿宋_GB2312" w:eastAsia="仿宋_GB2312" w:cs="仿宋_GB2312"/>
          <w:b w:val="0"/>
          <w:bCs w:val="0"/>
          <w:color w:val="auto"/>
          <w:sz w:val="24"/>
          <w:szCs w:val="24"/>
          <w:highlight w:val="none"/>
        </w:rPr>
        <w:t>原则调整</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价格，如卖方不接受调价，买方有权单方解除本</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且不承担任何责任。</w:t>
      </w:r>
    </w:p>
    <w:p w14:paraId="0112937E">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期间以产品单价为基准。产品每3个月定价需买卖双方根据市场行情沟通确定。</w:t>
      </w:r>
    </w:p>
    <w:p w14:paraId="4038B7BA">
      <w:pPr>
        <w:pStyle w:val="2"/>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bookmarkStart w:id="17" w:name="_Toc7595"/>
      <w:bookmarkStart w:id="18" w:name="_Toc25630"/>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产品</w:t>
      </w:r>
      <w:r>
        <w:rPr>
          <w:rFonts w:hint="eastAsia" w:ascii="仿宋_GB2312" w:hAnsi="仿宋_GB2312" w:eastAsia="仿宋_GB2312" w:cs="仿宋_GB2312"/>
          <w:color w:val="auto"/>
          <w:sz w:val="24"/>
          <w:szCs w:val="24"/>
          <w:highlight w:val="none"/>
        </w:rPr>
        <w:t>品质要求</w:t>
      </w:r>
      <w:bookmarkEnd w:id="17"/>
      <w:bookmarkEnd w:id="18"/>
    </w:p>
    <w:p w14:paraId="0CB8833F">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产品有相应的国际权威组织标准、中国国家标准、中国行业标准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且上述标准高于样品或双方约定的，应</w:t>
      </w:r>
      <w:r>
        <w:rPr>
          <w:rFonts w:hint="eastAsia" w:ascii="仿宋_GB2312" w:hAnsi="仿宋_GB2312" w:eastAsia="仿宋_GB2312" w:cs="仿宋_GB2312"/>
          <w:color w:val="auto"/>
          <w:sz w:val="24"/>
          <w:szCs w:val="24"/>
          <w:highlight w:val="none"/>
          <w:lang w:eastAsia="zh-CN"/>
        </w:rPr>
        <w:t>执行</w:t>
      </w:r>
      <w:r>
        <w:rPr>
          <w:rFonts w:hint="eastAsia" w:ascii="仿宋_GB2312" w:hAnsi="仿宋_GB2312" w:eastAsia="仿宋_GB2312" w:cs="仿宋_GB2312"/>
          <w:color w:val="auto"/>
          <w:sz w:val="24"/>
          <w:szCs w:val="24"/>
          <w:highlight w:val="none"/>
        </w:rPr>
        <w:t>较高标准。</w:t>
      </w:r>
    </w:p>
    <w:p w14:paraId="10C769A1">
      <w:pPr>
        <w:pStyle w:val="16"/>
        <w:wordWrap w:val="0"/>
        <w:adjustRightInd w:val="0"/>
        <w:snapToGrid w:val="0"/>
        <w:spacing w:line="400" w:lineRule="exact"/>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卖方应</w:t>
      </w:r>
      <w:r>
        <w:rPr>
          <w:rFonts w:hint="eastAsia" w:ascii="仿宋_GB2312" w:hAnsi="仿宋_GB2312" w:eastAsia="仿宋_GB2312" w:cs="仿宋_GB2312"/>
          <w:color w:val="auto"/>
          <w:sz w:val="24"/>
          <w:szCs w:val="24"/>
          <w:highlight w:val="none"/>
          <w:lang w:eastAsia="zh-CN"/>
        </w:rPr>
        <w:t>保证</w:t>
      </w:r>
      <w:r>
        <w:rPr>
          <w:rFonts w:hint="eastAsia" w:ascii="仿宋_GB2312" w:hAnsi="仿宋_GB2312" w:eastAsia="仿宋_GB2312" w:cs="仿宋_GB2312"/>
          <w:color w:val="auto"/>
          <w:sz w:val="24"/>
          <w:szCs w:val="24"/>
          <w:highlight w:val="none"/>
        </w:rPr>
        <w:t>向买方提供</w:t>
      </w:r>
      <w:r>
        <w:rPr>
          <w:rFonts w:hint="eastAsia" w:ascii="仿宋_GB2312" w:hAnsi="仿宋_GB2312" w:eastAsia="仿宋_GB2312" w:cs="仿宋_GB2312"/>
          <w:color w:val="auto"/>
          <w:sz w:val="24"/>
          <w:szCs w:val="24"/>
          <w:highlight w:val="none"/>
          <w:lang w:eastAsia="zh-CN"/>
        </w:rPr>
        <w:t>的合同</w:t>
      </w:r>
      <w:r>
        <w:rPr>
          <w:rFonts w:hint="eastAsia" w:ascii="仿宋_GB2312" w:hAnsi="仿宋_GB2312" w:eastAsia="仿宋_GB2312" w:cs="仿宋_GB2312"/>
          <w:color w:val="auto"/>
          <w:sz w:val="24"/>
          <w:szCs w:val="24"/>
          <w:highlight w:val="none"/>
          <w:lang w:val="en-US" w:eastAsia="zh-CN"/>
        </w:rPr>
        <w:t>产品（含样品）</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品质符合买卖双方在合同中所做出的约定</w:t>
      </w:r>
      <w:r>
        <w:rPr>
          <w:rFonts w:hint="eastAsia" w:ascii="仿宋_GB2312" w:hAnsi="仿宋_GB2312" w:eastAsia="仿宋_GB2312" w:cs="仿宋_GB2312"/>
          <w:color w:val="auto"/>
          <w:sz w:val="24"/>
          <w:szCs w:val="24"/>
          <w:highlight w:val="none"/>
          <w:lang w:val="en-US" w:eastAsia="zh-CN"/>
        </w:rPr>
        <w:t>以及卖方在本次采购过程中对买方做出的其他更优承诺</w:t>
      </w:r>
      <w:r>
        <w:rPr>
          <w:rFonts w:hint="eastAsia" w:ascii="仿宋_GB2312" w:hAnsi="仿宋_GB2312" w:eastAsia="仿宋_GB2312" w:cs="仿宋_GB2312"/>
          <w:color w:val="auto"/>
          <w:sz w:val="24"/>
          <w:szCs w:val="24"/>
          <w:highlight w:val="none"/>
        </w:rPr>
        <w:t>。其中，产品的质量要求或技术标准应当</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rPr>
        <w:t>满足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买卖双方确认并封存于买方处的样品质量及技术标准（</w:t>
      </w:r>
      <w:r>
        <w:rPr>
          <w:rFonts w:hint="eastAsia" w:ascii="仿宋_GB2312" w:hAnsi="仿宋_GB2312" w:eastAsia="仿宋_GB2312" w:cs="仿宋_GB2312"/>
          <w:color w:val="auto"/>
          <w:sz w:val="24"/>
          <w:szCs w:val="24"/>
          <w:highlight w:val="none"/>
          <w:lang w:val="en-US" w:eastAsia="zh-CN"/>
        </w:rPr>
        <w:t>如有样品</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买卖双方合同（含合同附件）和</w:t>
      </w:r>
      <w:r>
        <w:rPr>
          <w:rFonts w:hint="eastAsia" w:ascii="仿宋_GB2312" w:hAnsi="仿宋_GB2312" w:eastAsia="仿宋_GB2312" w:cs="仿宋_GB2312"/>
          <w:color w:val="auto"/>
          <w:sz w:val="24"/>
          <w:szCs w:val="24"/>
          <w:highlight w:val="none"/>
          <w:lang w:val="en-US" w:eastAsia="zh-CN"/>
        </w:rPr>
        <w:t>招标文件或询价单等</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约定的标准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如样品质量及技术标准与合同或采购文件约定不一致的，</w:t>
      </w:r>
      <w:r>
        <w:rPr>
          <w:rFonts w:hint="eastAsia" w:ascii="仿宋_GB2312" w:hAnsi="仿宋_GB2312" w:eastAsia="仿宋_GB2312" w:cs="仿宋_GB2312"/>
          <w:color w:val="auto"/>
          <w:sz w:val="24"/>
          <w:szCs w:val="24"/>
          <w:highlight w:val="none"/>
        </w:rPr>
        <w:t>应</w:t>
      </w:r>
      <w:r>
        <w:rPr>
          <w:rFonts w:hint="eastAsia" w:ascii="仿宋_GB2312" w:hAnsi="仿宋_GB2312" w:eastAsia="仿宋_GB2312" w:cs="仿宋_GB2312"/>
          <w:color w:val="auto"/>
          <w:sz w:val="24"/>
          <w:szCs w:val="24"/>
          <w:highlight w:val="none"/>
          <w:lang w:eastAsia="zh-CN"/>
        </w:rPr>
        <w:t>执行</w:t>
      </w:r>
      <w:r>
        <w:rPr>
          <w:rFonts w:hint="eastAsia" w:ascii="仿宋_GB2312" w:hAnsi="仿宋_GB2312" w:eastAsia="仿宋_GB2312" w:cs="仿宋_GB2312"/>
          <w:color w:val="auto"/>
          <w:sz w:val="24"/>
          <w:szCs w:val="24"/>
          <w:highlight w:val="none"/>
        </w:rPr>
        <w:t>较高标准。</w:t>
      </w:r>
    </w:p>
    <w:p w14:paraId="0F0357B9">
      <w:pPr>
        <w:pStyle w:val="16"/>
        <w:wordWrap w:val="0"/>
        <w:adjustRightInd w:val="0"/>
        <w:snapToGrid w:val="0"/>
        <w:spacing w:line="400" w:lineRule="exact"/>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大米应为一级粳米，产地需为东北三省区域内，符合GB/T1354-2018标准。</w:t>
      </w:r>
    </w:p>
    <w:p w14:paraId="544D0168">
      <w:pPr>
        <w:pStyle w:val="16"/>
        <w:wordWrap w:val="0"/>
        <w:adjustRightInd w:val="0"/>
        <w:snapToGrid w:val="0"/>
        <w:spacing w:line="400" w:lineRule="exact"/>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所有食用油必须符合GB2716-2018《食品安全国家标准植物油》，禁止掺假(如混入非食用油脂)，不能含有转基因成分包装，须注明生产日期及保质期，且包装标识必须符合国家法定标准并有SC食品生产许可编号。</w:t>
      </w:r>
    </w:p>
    <w:p w14:paraId="56B4A55D">
      <w:pPr>
        <w:pStyle w:val="16"/>
        <w:wordWrap w:val="0"/>
        <w:adjustRightInd w:val="0"/>
        <w:snapToGrid w:val="0"/>
        <w:spacing w:line="400" w:lineRule="exact"/>
        <w:ind w:firstLine="0" w:firstLineChars="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5）本合同</w:t>
      </w:r>
      <w:r>
        <w:rPr>
          <w:rFonts w:hint="eastAsia" w:ascii="仿宋_GB2312" w:hAnsi="仿宋_GB2312" w:eastAsia="仿宋_GB2312" w:cs="仿宋_GB2312"/>
          <w:color w:val="auto"/>
          <w:sz w:val="24"/>
          <w:szCs w:val="24"/>
          <w:highlight w:val="none"/>
        </w:rPr>
        <w:t>价格为</w:t>
      </w:r>
      <w:r>
        <w:rPr>
          <w:rFonts w:hint="eastAsia" w:ascii="仿宋_GB2312" w:hAnsi="仿宋_GB2312" w:eastAsia="仿宋_GB2312" w:cs="仿宋_GB2312"/>
          <w:color w:val="auto"/>
          <w:sz w:val="24"/>
          <w:szCs w:val="24"/>
          <w:highlight w:val="none"/>
          <w:u w:val="single"/>
        </w:rPr>
        <w:t>3个月内最高上限价</w:t>
      </w:r>
      <w:r>
        <w:rPr>
          <w:rFonts w:hint="eastAsia" w:ascii="仿宋_GB2312" w:hAnsi="仿宋_GB2312" w:eastAsia="仿宋_GB2312" w:cs="仿宋_GB2312"/>
          <w:color w:val="auto"/>
          <w:sz w:val="24"/>
          <w:szCs w:val="24"/>
          <w:highlight w:val="none"/>
        </w:rPr>
        <w:t>，核价机制采取季度核价的方式，每季度月末15-18日定为核价日，核价金额以买方核价结果为准，待买方呈报审批后，新价格方可实施。卖方不得以未达到计划数量提出涨价。</w:t>
      </w:r>
    </w:p>
    <w:p w14:paraId="3F0143B1">
      <w:pPr>
        <w:pStyle w:val="16"/>
        <w:wordWrap w:val="0"/>
        <w:adjustRightInd w:val="0"/>
        <w:snapToGrid w:val="0"/>
        <w:spacing w:line="400" w:lineRule="exact"/>
        <w:ind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价格实施时间为季度价格。（如一季度1月1日-3月31日，二季度4月1日-6月30日，三季度7月1日-9月30日，四季度10月1日-12月31日）</w:t>
      </w:r>
      <w:r>
        <w:rPr>
          <w:rFonts w:hint="eastAsia" w:ascii="仿宋_GB2312" w:hAnsi="仿宋_GB2312" w:eastAsia="仿宋_GB2312" w:cs="仿宋_GB2312"/>
          <w:color w:val="auto"/>
          <w:sz w:val="24"/>
          <w:szCs w:val="24"/>
          <w:highlight w:val="none"/>
          <w:lang w:eastAsia="zh-CN"/>
        </w:rPr>
        <w:t>。</w:t>
      </w:r>
    </w:p>
    <w:p w14:paraId="443B2DE6">
      <w:pPr>
        <w:pStyle w:val="2"/>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color w:val="auto"/>
          <w:sz w:val="24"/>
          <w:szCs w:val="24"/>
          <w:highlight w:val="none"/>
        </w:rPr>
      </w:pPr>
      <w:bookmarkStart w:id="19" w:name="_Toc15165"/>
      <w:bookmarkStart w:id="20" w:name="_Toc9947"/>
      <w:r>
        <w:rPr>
          <w:rFonts w:hint="eastAsia" w:ascii="仿宋_GB2312" w:hAnsi="仿宋_GB2312" w:eastAsia="仿宋_GB2312" w:cs="仿宋_GB2312"/>
          <w:color w:val="auto"/>
          <w:sz w:val="24"/>
          <w:szCs w:val="24"/>
          <w:highlight w:val="none"/>
        </w:rPr>
        <w:t>6.包装与运输</w:t>
      </w:r>
      <w:bookmarkEnd w:id="19"/>
      <w:bookmarkEnd w:id="20"/>
    </w:p>
    <w:p w14:paraId="518AA9A5">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1）除合同另有约定外，卖方提供的全部货物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均应采用行业通用的方式进行包装，且该包装应符合国家有关包装的法律法规的规定。</w:t>
      </w:r>
    </w:p>
    <w:p w14:paraId="6F507763">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包装须满足长途海运、空运及陆运，储存、防湿、防震、防锈、耐粗暴搬运要求，且足以保证货物不受损坏。由于包装不善引起货物锈蚀、变质、破损、灭失等不能按约定品质和数量交货的，卖方应承担由此产生的一切费用和损失。</w:t>
      </w:r>
    </w:p>
    <w:p w14:paraId="09249A9B">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3）卖方提供的包装物卖方不回收，但对于包装垃圾及其他对买方无用的包材等，卖方需负责清理。</w:t>
      </w:r>
    </w:p>
    <w:p w14:paraId="2FC55ABC">
      <w:pPr>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4）卖方应按照保障产品安全要求的运输方式送货。</w:t>
      </w:r>
    </w:p>
    <w:p w14:paraId="4C4F2B21">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5）卖方将货物从供应地运送至买方指定地点前，应对货物进行全面安全检查，杜绝货物夹带航空违禁物品（如剪刀、刀片等）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本合同未约定的</w:t>
      </w:r>
      <w:r>
        <w:rPr>
          <w:rFonts w:hint="eastAsia" w:ascii="仿宋_GB2312" w:hAnsi="仿宋_GB2312" w:eastAsia="仿宋_GB2312" w:cs="仿宋_GB2312"/>
          <w:color w:val="auto"/>
          <w:sz w:val="24"/>
          <w:szCs w:val="24"/>
          <w:highlight w:val="none"/>
          <w:lang w:eastAsia="zh-CN"/>
        </w:rPr>
        <w:t>其他异物</w:t>
      </w:r>
      <w:r>
        <w:rPr>
          <w:rFonts w:hint="eastAsia" w:ascii="仿宋_GB2312" w:hAnsi="仿宋_GB2312" w:eastAsia="仿宋_GB2312" w:cs="仿宋_GB2312"/>
          <w:color w:val="auto"/>
          <w:sz w:val="24"/>
          <w:szCs w:val="24"/>
          <w:highlight w:val="none"/>
        </w:rPr>
        <w:t>等影响民航运行安全的问题发生。</w:t>
      </w:r>
    </w:p>
    <w:p w14:paraId="30671E27">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）卖方应按照保障产品安全要求的运输方式送货，提供保温、保湿等必要的措施，确保腊味产品在运输过程中的质量及新鲜度。如因卖方原因导致产品质量问题，卖方应承担相应责任。</w:t>
      </w:r>
    </w:p>
    <w:p w14:paraId="797A7328">
      <w:pPr>
        <w:pStyle w:val="2"/>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bookmarkStart w:id="21" w:name="_Toc6923"/>
      <w:bookmarkStart w:id="22" w:name="_Toc9458"/>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.订货</w:t>
      </w:r>
      <w:bookmarkEnd w:id="21"/>
    </w:p>
    <w:p w14:paraId="420793B8">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.1.订货信息</w:t>
      </w:r>
    </w:p>
    <w:p w14:paraId="4D76110F">
      <w:pPr>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rPr>
        <w:t>以电子邮件或微信等方式发出采购订单通知</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rPr>
        <w:t>供货，通知内容应包括产品的物料编码、物料描述、数量、要求到达时间、要求交货地点和指定收货人等。</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rPr>
        <w:t>应在收到采购订单后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订单生效</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如存在部分商品暂时缺货，卖方应在收到订单后4小时内通知买方，并协商确认需做更换或调整的商品品种。</w:t>
      </w:r>
    </w:p>
    <w:p w14:paraId="511F3AEC">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7.2</w:t>
      </w:r>
      <w:r>
        <w:rPr>
          <w:rFonts w:hint="eastAsia" w:ascii="仿宋_GB2312" w:hAnsi="仿宋_GB2312" w:eastAsia="仿宋_GB2312" w:cs="仿宋_GB2312"/>
          <w:color w:val="auto"/>
          <w:sz w:val="24"/>
          <w:szCs w:val="24"/>
          <w:highlight w:val="none"/>
        </w:rPr>
        <w:t>订货数量</w:t>
      </w:r>
    </w:p>
    <w:p w14:paraId="739EA955">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有效期内，实际订货数量以</w:t>
      </w: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lang w:val="en-US" w:eastAsia="zh-CN"/>
        </w:rPr>
        <w:t>通过电子邮件、微信等方式</w:t>
      </w:r>
      <w:r>
        <w:rPr>
          <w:rFonts w:hint="eastAsia" w:ascii="仿宋_GB2312" w:hAnsi="仿宋_GB2312" w:eastAsia="仿宋_GB2312" w:cs="仿宋_GB2312"/>
          <w:color w:val="auto"/>
          <w:sz w:val="24"/>
          <w:szCs w:val="24"/>
          <w:highlight w:val="none"/>
        </w:rPr>
        <w:t>发出的采购订单为准。</w:t>
      </w:r>
    </w:p>
    <w:p w14:paraId="15872A01">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7.3</w:t>
      </w:r>
      <w:r>
        <w:rPr>
          <w:rFonts w:hint="eastAsia" w:ascii="仿宋_GB2312" w:hAnsi="仿宋_GB2312" w:eastAsia="仿宋_GB2312" w:cs="仿宋_GB2312"/>
          <w:color w:val="auto"/>
          <w:sz w:val="24"/>
          <w:szCs w:val="24"/>
          <w:highlight w:val="none"/>
        </w:rPr>
        <w:t>无法供货的产品的处理措施</w:t>
      </w:r>
    </w:p>
    <w:p w14:paraId="75492215">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有效期内个别产品</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rPr>
        <w:t>不能按照</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约定供货的，应提前书面通知</w:t>
      </w: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rPr>
        <w:t>，自</w:t>
      </w: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rPr>
        <w:t>收到通知的</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天内，</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rPr>
        <w:t>仍需按照</w:t>
      </w: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rPr>
        <w:t>订单要求保证该产品的正常供应。自</w:t>
      </w: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rPr>
        <w:t>收到通知的</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天后，</w:t>
      </w: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rPr>
        <w:t>停止向</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rPr>
        <w:t>订货。</w:t>
      </w:r>
    </w:p>
    <w:p w14:paraId="58916BC4">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bookmarkStart w:id="23" w:name="_Toc21120"/>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.交货</w:t>
      </w:r>
      <w:bookmarkEnd w:id="22"/>
      <w:bookmarkEnd w:id="23"/>
    </w:p>
    <w:p w14:paraId="2DDDC89A">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1）交</w:t>
      </w:r>
      <w:r>
        <w:rPr>
          <w:rFonts w:hint="eastAsia" w:ascii="仿宋_GB2312" w:hAnsi="仿宋_GB2312" w:eastAsia="仿宋_GB2312" w:cs="仿宋_GB2312"/>
          <w:color w:val="auto"/>
          <w:sz w:val="24"/>
          <w:szCs w:val="24"/>
          <w:highlight w:val="none"/>
          <w:lang w:val="en-US" w:eastAsia="zh-CN"/>
        </w:rPr>
        <w:t>货方式</w:t>
      </w:r>
    </w:p>
    <w:p w14:paraId="70E30774">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合同签署生效</w:t>
      </w:r>
      <w:r>
        <w:rPr>
          <w:rFonts w:hint="eastAsia" w:ascii="仿宋_GB2312" w:hAnsi="仿宋_GB2312" w:eastAsia="仿宋_GB2312" w:cs="仿宋_GB2312"/>
          <w:color w:val="auto"/>
          <w:sz w:val="24"/>
          <w:szCs w:val="24"/>
          <w:highlight w:val="none"/>
          <w:lang w:val="en-US" w:eastAsia="zh-CN"/>
        </w:rPr>
        <w:t>且卖方收到采购订单后</w:t>
      </w:r>
      <w:r>
        <w:rPr>
          <w:rFonts w:hint="eastAsia" w:ascii="仿宋_GB2312" w:hAnsi="仿宋_GB2312" w:eastAsia="仿宋_GB2312" w:cs="仿宋_GB2312"/>
          <w:color w:val="auto"/>
          <w:sz w:val="24"/>
          <w:szCs w:val="24"/>
          <w:highlight w:val="none"/>
        </w:rPr>
        <w:t>，卖方</w:t>
      </w:r>
      <w:bookmarkStart w:id="24" w:name="_Toc27518"/>
      <w:r>
        <w:rPr>
          <w:rFonts w:hint="eastAsia" w:ascii="仿宋_GB2312" w:hAnsi="仿宋_GB2312" w:eastAsia="仿宋_GB2312" w:cs="仿宋_GB2312"/>
          <w:color w:val="auto"/>
          <w:sz w:val="24"/>
          <w:szCs w:val="24"/>
          <w:highlight w:val="none"/>
        </w:rPr>
        <w:t>应负责在</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约定的交货周期内将标的物运输并</w:t>
      </w:r>
      <w:r>
        <w:rPr>
          <w:rFonts w:hint="eastAsia" w:ascii="仿宋_GB2312" w:hAnsi="仿宋_GB2312" w:eastAsia="仿宋_GB2312" w:cs="仿宋_GB2312"/>
          <w:color w:val="auto"/>
          <w:sz w:val="24"/>
          <w:szCs w:val="24"/>
          <w:highlight w:val="none"/>
          <w:lang w:eastAsia="zh-CN"/>
        </w:rPr>
        <w:t>装卸</w:t>
      </w:r>
      <w:r>
        <w:rPr>
          <w:rFonts w:hint="eastAsia" w:ascii="仿宋_GB2312" w:hAnsi="仿宋_GB2312" w:eastAsia="仿宋_GB2312" w:cs="仿宋_GB2312"/>
          <w:color w:val="auto"/>
          <w:sz w:val="24"/>
          <w:szCs w:val="24"/>
          <w:highlight w:val="none"/>
        </w:rPr>
        <w:t>至买方指定交货地点（指定架位），并承担在</w:t>
      </w:r>
      <w:r>
        <w:rPr>
          <w:rFonts w:hint="eastAsia" w:ascii="仿宋_GB2312" w:hAnsi="仿宋_GB2312" w:eastAsia="仿宋_GB2312" w:cs="仿宋_GB2312"/>
          <w:color w:val="auto"/>
          <w:sz w:val="24"/>
          <w:szCs w:val="24"/>
          <w:highlight w:val="none"/>
          <w:lang w:val="en-US" w:eastAsia="zh-CN"/>
        </w:rPr>
        <w:t>按买方要求完成交货之前</w:t>
      </w:r>
      <w:r>
        <w:rPr>
          <w:rFonts w:hint="eastAsia" w:ascii="仿宋_GB2312" w:hAnsi="仿宋_GB2312" w:eastAsia="仿宋_GB2312" w:cs="仿宋_GB2312"/>
          <w:color w:val="auto"/>
          <w:sz w:val="24"/>
          <w:szCs w:val="24"/>
          <w:highlight w:val="none"/>
        </w:rPr>
        <w:t>产生的运输、保险、货物装卸、安装调试等一切费用和风险。</w:t>
      </w:r>
    </w:p>
    <w:p w14:paraId="39D2B0D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交货信息</w:t>
      </w:r>
      <w:bookmarkEnd w:id="24"/>
    </w:p>
    <w:p w14:paraId="3C0A48B5">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交货期限：</w:t>
      </w:r>
      <w:r>
        <w:rPr>
          <w:rFonts w:hint="eastAsia" w:ascii="仿宋_GB2312" w:hAnsi="仿宋_GB2312" w:eastAsia="仿宋_GB2312" w:cs="仿宋_GB2312"/>
          <w:color w:val="auto"/>
          <w:sz w:val="24"/>
          <w:szCs w:val="24"/>
          <w:highlight w:val="none"/>
          <w:lang w:val="en-US" w:eastAsia="zh-CN"/>
        </w:rPr>
        <w:t>卖方收到订单之</w:t>
      </w:r>
      <w:r>
        <w:rPr>
          <w:rFonts w:hint="eastAsia" w:ascii="仿宋_GB2312" w:hAnsi="仿宋_GB2312" w:eastAsia="仿宋_GB2312" w:cs="仿宋_GB2312"/>
          <w:color w:val="auto"/>
          <w:sz w:val="24"/>
          <w:szCs w:val="24"/>
          <w:highlight w:val="none"/>
        </w:rPr>
        <w:t>日起</w:t>
      </w:r>
      <w:r>
        <w:rPr>
          <w:rFonts w:hint="eastAsia" w:ascii="仿宋_GB2312" w:hAnsi="仿宋_GB2312" w:eastAsia="仿宋_GB2312" w:cs="仿宋_GB2312"/>
          <w:color w:val="auto"/>
          <w:sz w:val="24"/>
          <w:szCs w:val="24"/>
          <w:highlight w:val="none"/>
          <w:u w:val="single"/>
          <w:lang w:val="en-US" w:eastAsia="zh-CN"/>
        </w:rPr>
        <w:t>72</w:t>
      </w:r>
      <w:r>
        <w:rPr>
          <w:rFonts w:hint="eastAsia" w:ascii="仿宋_GB2312" w:hAnsi="仿宋_GB2312" w:eastAsia="仿宋_GB2312" w:cs="仿宋_GB2312"/>
          <w:color w:val="auto"/>
          <w:sz w:val="24"/>
          <w:szCs w:val="24"/>
          <w:highlight w:val="none"/>
          <w:lang w:val="en-US" w:eastAsia="zh-CN"/>
        </w:rPr>
        <w:t>小时</w:t>
      </w:r>
      <w:r>
        <w:rPr>
          <w:rFonts w:hint="eastAsia" w:ascii="仿宋_GB2312" w:hAnsi="仿宋_GB2312" w:eastAsia="仿宋_GB2312" w:cs="仿宋_GB2312"/>
          <w:color w:val="auto"/>
          <w:sz w:val="24"/>
          <w:szCs w:val="24"/>
          <w:highlight w:val="none"/>
        </w:rPr>
        <w:t>内</w:t>
      </w:r>
      <w:r>
        <w:rPr>
          <w:rFonts w:hint="eastAsia" w:ascii="仿宋_GB2312" w:hAnsi="仿宋_GB2312" w:eastAsia="仿宋_GB2312" w:cs="仿宋_GB2312"/>
          <w:color w:val="auto"/>
          <w:sz w:val="24"/>
          <w:szCs w:val="24"/>
          <w:highlight w:val="none"/>
          <w:lang w:val="en-US" w:eastAsia="zh-CN"/>
        </w:rPr>
        <w:t>完成送货</w:t>
      </w:r>
      <w:r>
        <w:rPr>
          <w:rFonts w:hint="eastAsia" w:ascii="仿宋_GB2312" w:hAnsi="仿宋_GB2312" w:eastAsia="仿宋_GB2312" w:cs="仿宋_GB2312"/>
          <w:color w:val="auto"/>
          <w:sz w:val="24"/>
          <w:szCs w:val="24"/>
          <w:highlight w:val="none"/>
        </w:rPr>
        <w:t>。</w:t>
      </w:r>
    </w:p>
    <w:p w14:paraId="0171D663">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交货地点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bookmarkStart w:id="25" w:name="deliver_address"/>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海口市</w:t>
      </w:r>
      <w:r>
        <w:rPr>
          <w:rFonts w:hint="eastAsia" w:ascii="仿宋_GB2312" w:hAnsi="仿宋_GB2312" w:eastAsia="仿宋_GB2312" w:cs="仿宋_GB2312"/>
          <w:color w:val="auto"/>
          <w:sz w:val="24"/>
          <w:szCs w:val="24"/>
          <w:highlight w:val="none"/>
          <w:u w:val="single"/>
        </w:rPr>
        <w:t xml:space="preserve"> </w:t>
      </w:r>
      <w:bookmarkEnd w:id="25"/>
      <w:r>
        <w:rPr>
          <w:rFonts w:hint="eastAsia" w:ascii="仿宋_GB2312" w:hAnsi="仿宋_GB2312" w:eastAsia="仿宋_GB2312" w:cs="仿宋_GB2312"/>
          <w:color w:val="auto"/>
          <w:sz w:val="24"/>
          <w:szCs w:val="24"/>
          <w:highlight w:val="none"/>
        </w:rPr>
        <w:t>。</w:t>
      </w:r>
    </w:p>
    <w:p w14:paraId="4B9340F2">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收货人：</w:t>
      </w:r>
      <w:r>
        <w:rPr>
          <w:rFonts w:hint="eastAsia" w:ascii="仿宋_GB2312" w:hAnsi="仿宋_GB2312" w:eastAsia="仿宋_GB2312" w:cs="仿宋_GB2312"/>
          <w:color w:val="auto"/>
          <w:sz w:val="24"/>
          <w:szCs w:val="24"/>
          <w:highlight w:val="none"/>
          <w:u w:val="single"/>
          <w:lang w:val="en-US" w:eastAsia="zh-CN"/>
        </w:rPr>
        <w:t>XX</w:t>
      </w:r>
      <w:r>
        <w:rPr>
          <w:rFonts w:hint="eastAsia" w:ascii="仿宋_GB2312" w:hAnsi="仿宋_GB2312" w:eastAsia="仿宋_GB2312" w:cs="仿宋_GB2312"/>
          <w:color w:val="auto"/>
          <w:sz w:val="24"/>
          <w:szCs w:val="24"/>
          <w:highlight w:val="none"/>
        </w:rPr>
        <w:t>，电话：</w:t>
      </w:r>
      <w:r>
        <w:rPr>
          <w:rFonts w:hint="eastAsia" w:ascii="仿宋_GB2312" w:hAnsi="仿宋_GB2312" w:eastAsia="仿宋_GB2312" w:cs="仿宋_GB2312"/>
          <w:color w:val="auto"/>
          <w:sz w:val="24"/>
          <w:szCs w:val="24"/>
          <w:highlight w:val="none"/>
          <w:u w:val="single"/>
          <w:lang w:val="en-US" w:eastAsia="zh-CN"/>
        </w:rPr>
        <w:t>0898-XX</w:t>
      </w:r>
      <w:r>
        <w:rPr>
          <w:rFonts w:hint="eastAsia" w:ascii="仿宋_GB2312" w:hAnsi="仿宋_GB2312" w:eastAsia="仿宋_GB2312" w:cs="仿宋_GB2312"/>
          <w:color w:val="auto"/>
          <w:sz w:val="24"/>
          <w:szCs w:val="24"/>
          <w:highlight w:val="none"/>
        </w:rPr>
        <w:t>，邮箱：</w:t>
      </w:r>
      <w:bookmarkStart w:id="26" w:name="email"/>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fldChar w:fldCharType="begin"/>
      </w:r>
      <w:r>
        <w:rPr>
          <w:rFonts w:hint="eastAsia" w:ascii="仿宋_GB2312" w:hAnsi="仿宋_GB2312" w:eastAsia="仿宋_GB2312" w:cs="仿宋_GB2312"/>
          <w:color w:val="auto"/>
          <w:sz w:val="24"/>
          <w:szCs w:val="24"/>
          <w:highlight w:val="none"/>
          <w:u w:val="single"/>
          <w:lang w:val="en-US" w:eastAsia="zh-CN"/>
        </w:rPr>
        <w:instrText xml:space="preserve"> HYPERLINK "mailto:duanyue@hnair.com。" </w:instrText>
      </w:r>
      <w:r>
        <w:rPr>
          <w:rFonts w:hint="eastAsia" w:ascii="仿宋_GB2312" w:hAnsi="仿宋_GB2312" w:eastAsia="仿宋_GB2312" w:cs="仿宋_GB2312"/>
          <w:color w:val="auto"/>
          <w:sz w:val="24"/>
          <w:szCs w:val="24"/>
          <w:highlight w:val="none"/>
          <w:u w:val="single"/>
          <w:lang w:val="en-US" w:eastAsia="zh-CN"/>
        </w:rPr>
        <w:fldChar w:fldCharType="separate"/>
      </w:r>
      <w:r>
        <w:rPr>
          <w:rFonts w:hint="eastAsia" w:ascii="仿宋_GB2312" w:hAnsi="仿宋_GB2312" w:eastAsia="仿宋_GB2312" w:cs="仿宋_GB2312"/>
          <w:color w:val="auto"/>
          <w:sz w:val="24"/>
          <w:szCs w:val="24"/>
          <w:highlight w:val="none"/>
          <w:u w:val="single"/>
          <w:lang w:val="en-US" w:eastAsia="zh-CN"/>
        </w:rPr>
        <w:t>XX@hnair.com</w:t>
      </w:r>
      <w:bookmarkEnd w:id="26"/>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lang w:val="en-US" w:eastAsia="zh-CN"/>
        </w:rPr>
        <w:fldChar w:fldCharType="end"/>
      </w:r>
    </w:p>
    <w:p w14:paraId="38E508B2">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收货人与联系人信息以实际下单人为准，并可根据下单人员变动同步调整。</w:t>
      </w:r>
    </w:p>
    <w:p w14:paraId="2AC9B842">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bookmarkStart w:id="27" w:name="_Toc19464"/>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卖方联系人</w:t>
      </w:r>
      <w:bookmarkEnd w:id="27"/>
    </w:p>
    <w:p w14:paraId="27A200E3">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卖方联系人：</w:t>
      </w:r>
      <w:bookmarkStart w:id="28" w:name="sale_contract"/>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XX</w:t>
      </w:r>
      <w:r>
        <w:rPr>
          <w:rFonts w:hint="eastAsia" w:ascii="仿宋_GB2312" w:hAnsi="仿宋_GB2312" w:eastAsia="仿宋_GB2312" w:cs="仿宋_GB2312"/>
          <w:color w:val="auto"/>
          <w:sz w:val="24"/>
          <w:szCs w:val="24"/>
          <w:highlight w:val="none"/>
          <w:u w:val="single"/>
        </w:rPr>
        <w:t xml:space="preserve"> </w:t>
      </w:r>
      <w:bookmarkEnd w:id="28"/>
      <w:r>
        <w:rPr>
          <w:rFonts w:hint="eastAsia" w:ascii="仿宋_GB2312" w:hAnsi="仿宋_GB2312" w:eastAsia="仿宋_GB2312" w:cs="仿宋_GB2312"/>
          <w:color w:val="auto"/>
          <w:sz w:val="24"/>
          <w:szCs w:val="24"/>
          <w:highlight w:val="none"/>
        </w:rPr>
        <w:t>电话：</w:t>
      </w:r>
      <w:r>
        <w:rPr>
          <w:rFonts w:hint="eastAsia" w:ascii="仿宋_GB2312" w:hAnsi="仿宋_GB2312" w:eastAsia="仿宋_GB2312" w:cs="仿宋_GB2312"/>
          <w:color w:val="auto"/>
          <w:sz w:val="24"/>
          <w:szCs w:val="24"/>
          <w:highlight w:val="none"/>
          <w:u w:val="single"/>
          <w:lang w:val="en-US" w:eastAsia="zh-CN"/>
        </w:rPr>
        <w:t>XX</w:t>
      </w:r>
      <w:r>
        <w:rPr>
          <w:rFonts w:hint="eastAsia" w:ascii="仿宋_GB2312" w:hAnsi="仿宋_GB2312" w:eastAsia="仿宋_GB2312" w:cs="仿宋_GB2312"/>
          <w:color w:val="auto"/>
          <w:sz w:val="24"/>
          <w:szCs w:val="24"/>
          <w:highlight w:val="none"/>
        </w:rPr>
        <w:t>邮箱：</w:t>
      </w:r>
      <w:r>
        <w:rPr>
          <w:rFonts w:hint="eastAsia" w:ascii="仿宋_GB2312" w:hAnsi="仿宋_GB2312" w:eastAsia="仿宋_GB2312" w:cs="仿宋_GB2312"/>
          <w:color w:val="auto"/>
          <w:sz w:val="24"/>
          <w:szCs w:val="24"/>
          <w:highlight w:val="none"/>
          <w:u w:val="single"/>
          <w:lang w:val="en-US" w:eastAsia="zh-CN"/>
        </w:rPr>
        <w:t>XX</w:t>
      </w:r>
      <w:r>
        <w:rPr>
          <w:rFonts w:hint="eastAsia" w:ascii="仿宋_GB2312" w:hAnsi="仿宋_GB2312" w:eastAsia="仿宋_GB2312" w:cs="仿宋_GB2312"/>
          <w:color w:val="auto"/>
          <w:sz w:val="24"/>
          <w:szCs w:val="24"/>
          <w:highlight w:val="none"/>
          <w:u w:val="single"/>
        </w:rPr>
        <w:t>@126.com</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买方采购系统将默认此邮箱地址为采购</w:t>
      </w:r>
      <w:r>
        <w:rPr>
          <w:rFonts w:hint="eastAsia" w:ascii="仿宋_GB2312" w:hAnsi="仿宋_GB2312" w:eastAsia="仿宋_GB2312" w:cs="仿宋_GB2312"/>
          <w:color w:val="auto"/>
          <w:sz w:val="24"/>
          <w:szCs w:val="24"/>
          <w:highlight w:val="none"/>
          <w:lang w:eastAsia="zh-CN"/>
        </w:rPr>
        <w:t>信息</w:t>
      </w:r>
      <w:r>
        <w:rPr>
          <w:rFonts w:hint="eastAsia" w:ascii="仿宋_GB2312" w:hAnsi="仿宋_GB2312" w:eastAsia="仿宋_GB2312" w:cs="仿宋_GB2312"/>
          <w:color w:val="auto"/>
          <w:sz w:val="24"/>
          <w:szCs w:val="24"/>
          <w:highlight w:val="none"/>
        </w:rPr>
        <w:t>通知的接收</w:t>
      </w:r>
      <w:r>
        <w:rPr>
          <w:rFonts w:hint="eastAsia" w:ascii="仿宋_GB2312" w:hAnsi="仿宋_GB2312" w:eastAsia="仿宋_GB2312" w:cs="仿宋_GB2312"/>
          <w:color w:val="auto"/>
          <w:sz w:val="24"/>
          <w:szCs w:val="24"/>
          <w:highlight w:val="none"/>
          <w:lang w:eastAsia="zh-CN"/>
        </w:rPr>
        <w:t>地址）。</w:t>
      </w:r>
    </w:p>
    <w:p w14:paraId="3E551CAB">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交货方法:卖方负责安排专人送货。货物交付时，由买方按照货物订单对货物类别、数量、质量、价格等进行验收确认。货物验收合格后由买卖双方授权的专人应在送货单据上签字确认，未经买卖双方签字确认的送货单不能作为交货凭证。</w:t>
      </w:r>
    </w:p>
    <w:p w14:paraId="5E29569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运输方式:卖方自行负责。</w:t>
      </w:r>
    </w:p>
    <w:p w14:paraId="693D6C77">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运费负担:卖方负责承担。</w:t>
      </w:r>
    </w:p>
    <w:p w14:paraId="5EB76CC5">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bookmarkStart w:id="29" w:name="_Toc13927"/>
      <w:r>
        <w:rPr>
          <w:rFonts w:hint="eastAsia" w:ascii="仿宋_GB2312" w:hAnsi="仿宋_GB2312" w:eastAsia="仿宋_GB2312" w:cs="仿宋_GB2312"/>
          <w:color w:val="auto"/>
          <w:sz w:val="24"/>
          <w:szCs w:val="24"/>
          <w:highlight w:val="none"/>
        </w:rPr>
        <w:t>随</w:t>
      </w:r>
      <w:r>
        <w:rPr>
          <w:rFonts w:hint="eastAsia" w:ascii="仿宋_GB2312" w:hAnsi="仿宋_GB2312" w:eastAsia="仿宋_GB2312" w:cs="仿宋_GB2312"/>
          <w:color w:val="auto"/>
          <w:sz w:val="24"/>
          <w:szCs w:val="24"/>
          <w:highlight w:val="none"/>
          <w:lang w:eastAsia="zh-CN"/>
        </w:rPr>
        <w:t>产品</w:t>
      </w:r>
      <w:r>
        <w:rPr>
          <w:rFonts w:hint="eastAsia" w:ascii="仿宋_GB2312" w:hAnsi="仿宋_GB2312" w:eastAsia="仿宋_GB2312" w:cs="仿宋_GB2312"/>
          <w:color w:val="auto"/>
          <w:sz w:val="24"/>
          <w:szCs w:val="24"/>
          <w:highlight w:val="none"/>
        </w:rPr>
        <w:t>交付的资料</w:t>
      </w:r>
      <w:bookmarkEnd w:id="29"/>
    </w:p>
    <w:p w14:paraId="711AB6EF">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交货清单（含产品及附件的清单）；</w:t>
      </w:r>
    </w:p>
    <w:p w14:paraId="1C7BC7AC">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制造厂出具的产品质量的证明书和出厂检测报告；</w:t>
      </w:r>
    </w:p>
    <w:p w14:paraId="4459B1D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招标文件要求或合同中规定的或</w:t>
      </w: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rPr>
        <w:t>认为有必要提供的其他资料；</w:t>
      </w:r>
    </w:p>
    <w:p w14:paraId="0191239E">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随物资交付的附件；</w:t>
      </w:r>
    </w:p>
    <w:p w14:paraId="1F48ED6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货物报关单据和原产地证明；</w:t>
      </w:r>
    </w:p>
    <w:p w14:paraId="35C4CB6D">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bCs/>
          <w:color w:val="auto"/>
          <w:sz w:val="24"/>
          <w:szCs w:val="24"/>
          <w:highlight w:val="none"/>
        </w:rPr>
      </w:pPr>
      <w:bookmarkStart w:id="30" w:name="_Toc8578"/>
      <w:bookmarkStart w:id="31" w:name="_Toc26163"/>
      <w:r>
        <w:rPr>
          <w:rFonts w:hint="eastAsia" w:ascii="仿宋_GB2312" w:hAnsi="仿宋_GB2312" w:eastAsia="仿宋_GB2312" w:cs="仿宋_GB2312"/>
          <w:b/>
          <w:bCs/>
          <w:color w:val="auto"/>
          <w:sz w:val="24"/>
          <w:szCs w:val="24"/>
          <w:highlight w:val="none"/>
          <w:lang w:val="en-US" w:eastAsia="zh-CN"/>
        </w:rPr>
        <w:t>9</w:t>
      </w:r>
      <w:r>
        <w:rPr>
          <w:rFonts w:hint="eastAsia" w:ascii="仿宋_GB2312" w:hAnsi="仿宋_GB2312" w:eastAsia="仿宋_GB2312" w:cs="仿宋_GB2312"/>
          <w:b/>
          <w:bCs/>
          <w:color w:val="auto"/>
          <w:sz w:val="24"/>
          <w:szCs w:val="24"/>
          <w:highlight w:val="none"/>
        </w:rPr>
        <w:t>.验收与检验</w:t>
      </w:r>
      <w:bookmarkEnd w:id="30"/>
      <w:bookmarkEnd w:id="31"/>
    </w:p>
    <w:p w14:paraId="796418D3">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1</w:t>
      </w:r>
      <w:r>
        <w:rPr>
          <w:rStyle w:val="12"/>
          <w:rFonts w:hint="eastAsia" w:ascii="仿宋_GB2312" w:hAnsi="仿宋_GB2312" w:eastAsia="仿宋_GB2312" w:cs="仿宋_GB2312"/>
          <w:color w:val="auto"/>
          <w:sz w:val="24"/>
          <w:szCs w:val="24"/>
          <w:highlight w:val="none"/>
        </w:rPr>
        <w:t>）到货签收：货物到达指定交货地点后，由买方按照送货单和合同对产品数量、包装、品牌、型号、规格、外观和整体配置等核对无误后签收。</w:t>
      </w:r>
    </w:p>
    <w:p w14:paraId="66FFDC8A">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kern w:val="2"/>
          <w:sz w:val="24"/>
          <w:szCs w:val="24"/>
          <w:highlight w:val="none"/>
          <w:lang w:val="en-US" w:eastAsia="zh-CN" w:bidi="ar-SA"/>
        </w:rPr>
      </w:pPr>
      <w:r>
        <w:rPr>
          <w:rStyle w:val="12"/>
          <w:rFonts w:hint="eastAsia" w:ascii="仿宋_GB2312" w:hAnsi="仿宋_GB2312" w:eastAsia="仿宋_GB2312" w:cs="仿宋_GB2312"/>
          <w:color w:val="auto"/>
          <w:kern w:val="2"/>
          <w:sz w:val="24"/>
          <w:szCs w:val="24"/>
          <w:highlight w:val="none"/>
          <w:lang w:val="en-US" w:eastAsia="zh-CN" w:bidi="ar-SA"/>
        </w:rPr>
        <w:t>2）抽样检验：到货签收后，买方有权按采购订单数量</w:t>
      </w:r>
      <w:bookmarkStart w:id="32" w:name="sample_check_ratio"/>
      <w:r>
        <w:rPr>
          <w:rStyle w:val="12"/>
          <w:rFonts w:hint="eastAsia" w:ascii="仿宋_GB2312" w:hAnsi="仿宋_GB2312" w:eastAsia="仿宋_GB2312" w:cs="仿宋_GB2312"/>
          <w:color w:val="auto"/>
          <w:kern w:val="2"/>
          <w:sz w:val="24"/>
          <w:szCs w:val="24"/>
          <w:highlight w:val="none"/>
          <w:lang w:val="en-US" w:eastAsia="zh-CN" w:bidi="ar-SA"/>
        </w:rPr>
        <w:t>1%的比例</w:t>
      </w:r>
      <w:bookmarkEnd w:id="32"/>
      <w:r>
        <w:rPr>
          <w:rStyle w:val="12"/>
          <w:rFonts w:hint="eastAsia" w:ascii="仿宋_GB2312" w:hAnsi="仿宋_GB2312" w:eastAsia="仿宋_GB2312" w:cs="仿宋_GB2312"/>
          <w:color w:val="auto"/>
          <w:kern w:val="2"/>
          <w:sz w:val="24"/>
          <w:szCs w:val="24"/>
          <w:highlight w:val="none"/>
          <w:lang w:val="en-US" w:eastAsia="zh-CN" w:bidi="ar-SA"/>
        </w:rPr>
        <w:t>对产品进行抽样检验，抽样数量经计算不足1件数量的按1件进行抽样；对于需破坏性检验的损耗类产品，抽检数量为1%，抽检产品的成本由卖方承担。</w:t>
      </w:r>
    </w:p>
    <w:p w14:paraId="5AFEAD63">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3</w:t>
      </w:r>
      <w:r>
        <w:rPr>
          <w:rStyle w:val="12"/>
          <w:rFonts w:hint="eastAsia" w:ascii="仿宋_GB2312" w:hAnsi="仿宋_GB2312" w:eastAsia="仿宋_GB2312" w:cs="仿宋_GB2312"/>
          <w:color w:val="auto"/>
          <w:sz w:val="24"/>
          <w:szCs w:val="24"/>
          <w:highlight w:val="none"/>
        </w:rPr>
        <w:t>）</w:t>
      </w:r>
      <w:r>
        <w:rPr>
          <w:rStyle w:val="12"/>
          <w:rFonts w:hint="eastAsia" w:ascii="仿宋_GB2312" w:hAnsi="仿宋_GB2312" w:eastAsia="仿宋_GB2312" w:cs="仿宋_GB2312"/>
          <w:color w:val="auto"/>
          <w:sz w:val="24"/>
          <w:szCs w:val="24"/>
          <w:highlight w:val="none"/>
          <w:lang w:eastAsia="zh-CN"/>
        </w:rPr>
        <w:t>产品验收：产品到货签收、</w:t>
      </w:r>
      <w:r>
        <w:rPr>
          <w:rStyle w:val="12"/>
          <w:rFonts w:hint="eastAsia" w:ascii="仿宋_GB2312" w:hAnsi="仿宋_GB2312" w:eastAsia="仿宋_GB2312" w:cs="仿宋_GB2312"/>
          <w:color w:val="auto"/>
          <w:sz w:val="24"/>
          <w:szCs w:val="24"/>
          <w:highlight w:val="none"/>
        </w:rPr>
        <w:t>抽样</w:t>
      </w:r>
      <w:r>
        <w:rPr>
          <w:rStyle w:val="12"/>
          <w:rFonts w:hint="eastAsia" w:ascii="仿宋_GB2312" w:hAnsi="仿宋_GB2312" w:eastAsia="仿宋_GB2312" w:cs="仿宋_GB2312"/>
          <w:color w:val="auto"/>
          <w:sz w:val="24"/>
          <w:szCs w:val="24"/>
          <w:highlight w:val="none"/>
          <w:lang w:eastAsia="zh-CN"/>
        </w:rPr>
        <w:t>检验无异议后开展验收</w:t>
      </w:r>
      <w:r>
        <w:rPr>
          <w:rStyle w:val="12"/>
          <w:rFonts w:hint="eastAsia" w:ascii="仿宋_GB2312" w:hAnsi="仿宋_GB2312" w:eastAsia="仿宋_GB2312" w:cs="仿宋_GB2312"/>
          <w:color w:val="auto"/>
          <w:sz w:val="24"/>
          <w:szCs w:val="24"/>
          <w:highlight w:val="none"/>
        </w:rPr>
        <w:t>。产品验收完成并不排除卖方所交货物存在任何产品隐藏品质问题</w:t>
      </w:r>
      <w:r>
        <w:rPr>
          <w:rStyle w:val="12"/>
          <w:rFonts w:hint="eastAsia" w:ascii="仿宋_GB2312" w:hAnsi="仿宋_GB2312" w:eastAsia="仿宋_GB2312" w:cs="仿宋_GB2312"/>
          <w:color w:val="auto"/>
          <w:sz w:val="24"/>
          <w:szCs w:val="24"/>
          <w:highlight w:val="none"/>
          <w:lang w:val="en-US" w:eastAsia="zh-CN"/>
        </w:rPr>
        <w:t>或未抽样产品发生问题</w:t>
      </w:r>
      <w:r>
        <w:rPr>
          <w:rStyle w:val="12"/>
          <w:rFonts w:hint="eastAsia" w:ascii="仿宋_GB2312" w:hAnsi="仿宋_GB2312" w:eastAsia="仿宋_GB2312" w:cs="仿宋_GB2312"/>
          <w:color w:val="auto"/>
          <w:sz w:val="24"/>
          <w:szCs w:val="24"/>
          <w:highlight w:val="none"/>
        </w:rPr>
        <w:t>的可能，在验收和使用过程中买方对产品品质有异议或货物存在产品隐藏品质问题的，买方有权对货物进行第三方检验（第三方检验细则详见本款第</w:t>
      </w:r>
      <w:r>
        <w:rPr>
          <w:rStyle w:val="11"/>
          <w:rFonts w:hint="eastAsia" w:ascii="仿宋_GB2312" w:hAnsi="仿宋_GB2312" w:eastAsia="仿宋_GB2312" w:cs="仿宋_GB2312"/>
          <w:color w:val="auto"/>
          <w:sz w:val="24"/>
          <w:szCs w:val="24"/>
          <w:highlight w:val="none"/>
        </w:rPr>
        <w:t>4</w:t>
      </w:r>
      <w:r>
        <w:rPr>
          <w:rStyle w:val="12"/>
          <w:rFonts w:hint="eastAsia" w:ascii="仿宋_GB2312" w:hAnsi="仿宋_GB2312" w:eastAsia="仿宋_GB2312" w:cs="仿宋_GB2312"/>
          <w:color w:val="auto"/>
          <w:sz w:val="24"/>
          <w:szCs w:val="24"/>
          <w:highlight w:val="none"/>
        </w:rPr>
        <w:t>）条）。检验结果证明产品与合同约定不符的，买方有权按照本合同</w:t>
      </w:r>
      <w:r>
        <w:rPr>
          <w:rStyle w:val="11"/>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违约与索赔</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color w:val="auto"/>
          <w:sz w:val="24"/>
          <w:szCs w:val="24"/>
          <w:highlight w:val="none"/>
        </w:rPr>
        <w:t>条款的约定，追究卖方</w:t>
      </w:r>
      <w:r>
        <w:rPr>
          <w:rStyle w:val="12"/>
          <w:rFonts w:hint="eastAsia" w:ascii="仿宋_GB2312" w:hAnsi="仿宋_GB2312" w:eastAsia="仿宋_GB2312" w:cs="仿宋_GB2312"/>
          <w:color w:val="auto"/>
          <w:sz w:val="24"/>
          <w:szCs w:val="24"/>
          <w:highlight w:val="none"/>
          <w:lang w:val="en-US" w:eastAsia="zh-CN"/>
        </w:rPr>
        <w:t>违约</w:t>
      </w:r>
      <w:r>
        <w:rPr>
          <w:rStyle w:val="12"/>
          <w:rFonts w:hint="eastAsia" w:ascii="仿宋_GB2312" w:hAnsi="仿宋_GB2312" w:eastAsia="仿宋_GB2312" w:cs="仿宋_GB2312"/>
          <w:color w:val="auto"/>
          <w:sz w:val="24"/>
          <w:szCs w:val="24"/>
          <w:highlight w:val="none"/>
        </w:rPr>
        <w:t>责任。</w:t>
      </w:r>
    </w:p>
    <w:p w14:paraId="156AA67D">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4</w:t>
      </w:r>
      <w:r>
        <w:rPr>
          <w:rStyle w:val="12"/>
          <w:rFonts w:hint="eastAsia" w:ascii="仿宋_GB2312" w:hAnsi="仿宋_GB2312" w:eastAsia="仿宋_GB2312" w:cs="仿宋_GB2312"/>
          <w:color w:val="auto"/>
          <w:sz w:val="24"/>
          <w:szCs w:val="24"/>
          <w:highlight w:val="none"/>
        </w:rPr>
        <w:t>）第三方机构检测：</w:t>
      </w:r>
    </w:p>
    <w:p w14:paraId="54BB047D">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①买方在验收和使用的过程中，如对产品品质有异议，可于异议提出之后按1%的最高上限（包括异议产品在内）对产品抽样并委托第三方检测机构检测。如检测结果证明产品品质不符合合同要求的，检测费用由卖方支付，如检测结果证明产品品质符合合同要求，且检测次数已超过</w:t>
      </w:r>
      <w:r>
        <w:rPr>
          <w:rStyle w:val="11"/>
          <w:rFonts w:hint="eastAsia" w:ascii="仿宋_GB2312" w:hAnsi="仿宋_GB2312" w:eastAsia="仿宋_GB2312" w:cs="仿宋_GB2312"/>
          <w:color w:val="auto"/>
          <w:sz w:val="24"/>
          <w:szCs w:val="24"/>
          <w:highlight w:val="none"/>
        </w:rPr>
        <w:t>1</w:t>
      </w:r>
      <w:r>
        <w:rPr>
          <w:rStyle w:val="12"/>
          <w:rFonts w:hint="eastAsia" w:ascii="仿宋_GB2312" w:hAnsi="仿宋_GB2312" w:eastAsia="仿宋_GB2312" w:cs="仿宋_GB2312"/>
          <w:color w:val="auto"/>
          <w:sz w:val="24"/>
          <w:szCs w:val="24"/>
          <w:highlight w:val="none"/>
        </w:rPr>
        <w:t>次（首次检测费用由卖方承担）的，检验费用由买方承担。</w:t>
      </w:r>
    </w:p>
    <w:p w14:paraId="7645C8CF">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②第三方检验机构的选择需由买卖双方协商确定</w:t>
      </w:r>
      <w:r>
        <w:rPr>
          <w:rStyle w:val="12"/>
          <w:rFonts w:hint="eastAsia" w:ascii="仿宋_GB2312" w:hAnsi="仿宋_GB2312" w:eastAsia="仿宋_GB2312" w:cs="仿宋_GB2312"/>
          <w:color w:val="auto"/>
          <w:sz w:val="24"/>
          <w:szCs w:val="24"/>
          <w:highlight w:val="none"/>
          <w:lang w:eastAsia="zh-CN"/>
        </w:rPr>
        <w:t>，</w:t>
      </w:r>
      <w:r>
        <w:rPr>
          <w:rStyle w:val="12"/>
          <w:rFonts w:hint="eastAsia" w:ascii="仿宋_GB2312" w:hAnsi="仿宋_GB2312" w:eastAsia="仿宋_GB2312" w:cs="仿宋_GB2312"/>
          <w:b w:val="0"/>
          <w:bCs w:val="0"/>
          <w:color w:val="auto"/>
          <w:sz w:val="24"/>
          <w:szCs w:val="24"/>
          <w:highlight w:val="none"/>
          <w:lang w:val="en-US" w:eastAsia="zh-CN"/>
        </w:rPr>
        <w:t>如双方协商三日仍无法协商一致的，由买方指定，卖方对买方指定的第三方检验机构出具的检测结果应无条件接受</w:t>
      </w:r>
      <w:r>
        <w:rPr>
          <w:rStyle w:val="12"/>
          <w:rFonts w:hint="eastAsia" w:ascii="仿宋_GB2312" w:hAnsi="仿宋_GB2312" w:eastAsia="仿宋_GB2312" w:cs="仿宋_GB2312"/>
          <w:color w:val="auto"/>
          <w:sz w:val="24"/>
          <w:szCs w:val="24"/>
          <w:highlight w:val="none"/>
        </w:rPr>
        <w:t>。</w:t>
      </w:r>
    </w:p>
    <w:p w14:paraId="4CE066EC">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Style w:val="12"/>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③上述检验所涉及的送检产品应由卖方免费提供；检验费用包括但不限于检测费、邮寄费。</w:t>
      </w:r>
    </w:p>
    <w:p w14:paraId="45E38855">
      <w:pPr>
        <w:pageBreakBefore w:val="0"/>
        <w:numPr>
          <w:ilvl w:val="0"/>
          <w:numId w:val="0"/>
        </w:numPr>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lang w:val="en-US" w:eastAsia="zh-CN" w:bidi="ar-SA"/>
        </w:rPr>
        <w:t>5）</w:t>
      </w:r>
      <w:r>
        <w:rPr>
          <w:rStyle w:val="12"/>
          <w:rFonts w:hint="eastAsia" w:ascii="仿宋_GB2312" w:hAnsi="仿宋_GB2312" w:eastAsia="仿宋_GB2312" w:cs="仿宋_GB2312"/>
          <w:color w:val="auto"/>
          <w:sz w:val="24"/>
          <w:szCs w:val="24"/>
          <w:highlight w:val="none"/>
        </w:rPr>
        <w:t>在验收和使用过程中，买方对产品品质有异议的，还可向产品品牌方或生产厂家申请鉴定。鉴</w:t>
      </w:r>
      <w:r>
        <w:rPr>
          <w:rFonts w:hint="eastAsia" w:ascii="仿宋_GB2312" w:hAnsi="仿宋_GB2312" w:eastAsia="仿宋_GB2312" w:cs="仿宋_GB2312"/>
          <w:color w:val="auto"/>
          <w:sz w:val="24"/>
          <w:szCs w:val="24"/>
          <w:highlight w:val="none"/>
        </w:rPr>
        <w:t>定费用的负担参考本款第4）条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第三方机构</w:t>
      </w:r>
      <w:r>
        <w:rPr>
          <w:rFonts w:hint="eastAsia" w:ascii="仿宋_GB2312" w:hAnsi="仿宋_GB2312" w:eastAsia="仿宋_GB2312" w:cs="仿宋_GB2312"/>
          <w:color w:val="auto"/>
          <w:sz w:val="24"/>
          <w:szCs w:val="24"/>
          <w:highlight w:val="none"/>
          <w:lang w:eastAsia="zh-CN"/>
        </w:rPr>
        <w:t>检验”</w:t>
      </w:r>
      <w:r>
        <w:rPr>
          <w:rFonts w:hint="eastAsia" w:ascii="仿宋_GB2312" w:hAnsi="仿宋_GB2312" w:eastAsia="仿宋_GB2312" w:cs="仿宋_GB2312"/>
          <w:color w:val="auto"/>
          <w:sz w:val="24"/>
          <w:szCs w:val="24"/>
          <w:highlight w:val="none"/>
        </w:rPr>
        <w:t>。</w:t>
      </w:r>
    </w:p>
    <w:p w14:paraId="61DB8257">
      <w:pPr>
        <w:pageBreakBefore w:val="0"/>
        <w:numPr>
          <w:ilvl w:val="0"/>
          <w:numId w:val="0"/>
        </w:numPr>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验收过程中如发现产品品质不符合本合同约定的，买方应向卖方提出书面异议及处理意见并有权根据产品不符情况拒付全部或部分货款。卖方收到书面异议后，应在</w:t>
      </w:r>
      <w:bookmarkStart w:id="33" w:name="objection_deal_limit_time"/>
      <w:r>
        <w:rPr>
          <w:rFonts w:hint="eastAsia" w:ascii="仿宋_GB2312" w:hAnsi="仿宋_GB2312" w:eastAsia="仿宋_GB2312" w:cs="仿宋_GB2312"/>
          <w:color w:val="auto"/>
          <w:sz w:val="24"/>
          <w:szCs w:val="24"/>
          <w:highlight w:val="none"/>
          <w:u w:val="single"/>
          <w:lang w:val="en-US" w:eastAsia="zh-CN"/>
        </w:rPr>
        <w:t>3</w:t>
      </w:r>
      <w:bookmarkEnd w:id="33"/>
      <w:r>
        <w:rPr>
          <w:rFonts w:hint="eastAsia" w:ascii="仿宋_GB2312" w:hAnsi="仿宋_GB2312" w:eastAsia="仿宋_GB2312" w:cs="仿宋_GB2312"/>
          <w:color w:val="auto"/>
          <w:sz w:val="24"/>
          <w:szCs w:val="24"/>
          <w:highlight w:val="none"/>
        </w:rPr>
        <w:t>天内答复并负责处理，否则，视为</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rPr>
        <w:t>默认买方提出的异议和处理意见。</w:t>
      </w:r>
    </w:p>
    <w:p w14:paraId="0F9CC6C5">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color w:val="auto"/>
          <w:sz w:val="24"/>
          <w:szCs w:val="24"/>
          <w:highlight w:val="none"/>
        </w:rPr>
      </w:pPr>
      <w:bookmarkStart w:id="34" w:name="_Toc217"/>
      <w:bookmarkStart w:id="35" w:name="_Toc12759"/>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.人员培训</w:t>
      </w:r>
      <w:bookmarkEnd w:id="34"/>
      <w:bookmarkEnd w:id="35"/>
    </w:p>
    <w:p w14:paraId="1622449B">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本合同无需开展人员培训。</w:t>
      </w:r>
    </w:p>
    <w:p w14:paraId="144919E2">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color w:val="auto"/>
          <w:sz w:val="24"/>
          <w:szCs w:val="24"/>
          <w:highlight w:val="none"/>
        </w:rPr>
      </w:pPr>
      <w:bookmarkStart w:id="36" w:name="_Toc25560"/>
      <w:bookmarkStart w:id="37" w:name="_Toc17634"/>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.货款结算</w:t>
      </w:r>
      <w:bookmarkEnd w:id="36"/>
      <w:bookmarkEnd w:id="37"/>
    </w:p>
    <w:p w14:paraId="2BC13EC6">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1）付款方式</w:t>
      </w:r>
    </w:p>
    <w:p w14:paraId="7B5A5D2C">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本合同以人民币付款</w:t>
      </w:r>
      <w:r>
        <w:rPr>
          <w:rFonts w:hint="eastAsia" w:ascii="仿宋_GB2312" w:hAnsi="仿宋_GB2312" w:eastAsia="仿宋_GB2312" w:cs="仿宋_GB2312"/>
          <w:color w:val="auto"/>
          <w:sz w:val="24"/>
          <w:szCs w:val="24"/>
          <w:highlight w:val="none"/>
          <w:lang w:val="en-US" w:eastAsia="zh-CN"/>
        </w:rPr>
        <w:t>结算，并</w:t>
      </w:r>
      <w:r>
        <w:rPr>
          <w:rFonts w:hint="eastAsia" w:ascii="仿宋_GB2312" w:hAnsi="仿宋_GB2312" w:eastAsia="仿宋_GB2312" w:cs="仿宋_GB2312"/>
          <w:color w:val="auto"/>
          <w:sz w:val="24"/>
          <w:szCs w:val="24"/>
          <w:highlight w:val="none"/>
        </w:rPr>
        <w:t>通过银行转账的方式进行月度</w:t>
      </w:r>
      <w:r>
        <w:rPr>
          <w:rFonts w:hint="eastAsia" w:ascii="仿宋_GB2312" w:hAnsi="仿宋_GB2312" w:eastAsia="仿宋_GB2312" w:cs="仿宋_GB2312"/>
          <w:color w:val="auto"/>
          <w:sz w:val="24"/>
          <w:szCs w:val="24"/>
          <w:highlight w:val="none"/>
          <w:lang w:val="en-US" w:eastAsia="zh-CN"/>
        </w:rPr>
        <w:t>对账</w:t>
      </w:r>
      <w:r>
        <w:rPr>
          <w:rFonts w:hint="eastAsia" w:ascii="仿宋_GB2312" w:hAnsi="仿宋_GB2312" w:eastAsia="仿宋_GB2312" w:cs="仿宋_GB2312"/>
          <w:color w:val="auto"/>
          <w:sz w:val="24"/>
          <w:szCs w:val="24"/>
          <w:highlight w:val="none"/>
        </w:rPr>
        <w:t>结算。本合同为非固定总价合同，</w:t>
      </w:r>
      <w:r>
        <w:rPr>
          <w:rFonts w:hint="eastAsia" w:ascii="仿宋_GB2312" w:hAnsi="仿宋_GB2312" w:eastAsia="仿宋_GB2312" w:cs="仿宋_GB2312"/>
          <w:color w:val="auto"/>
          <w:sz w:val="24"/>
          <w:szCs w:val="24"/>
          <w:highlight w:val="none"/>
          <w:lang w:val="en-US" w:eastAsia="zh-CN"/>
        </w:rPr>
        <w:t>买卖</w:t>
      </w:r>
      <w:r>
        <w:rPr>
          <w:rFonts w:hint="eastAsia" w:ascii="仿宋_GB2312" w:hAnsi="仿宋_GB2312" w:eastAsia="仿宋_GB2312" w:cs="仿宋_GB2312"/>
          <w:color w:val="auto"/>
          <w:sz w:val="24"/>
          <w:szCs w:val="24"/>
          <w:highlight w:val="none"/>
        </w:rPr>
        <w:t>双方按照实际采购量</w:t>
      </w:r>
      <w:r>
        <w:rPr>
          <w:rFonts w:hint="eastAsia" w:ascii="仿宋_GB2312" w:hAnsi="仿宋_GB2312" w:eastAsia="仿宋_GB2312" w:cs="仿宋_GB2312"/>
          <w:color w:val="auto"/>
          <w:sz w:val="24"/>
          <w:szCs w:val="24"/>
          <w:highlight w:val="none"/>
          <w:lang w:val="en-US" w:eastAsia="zh-CN"/>
        </w:rPr>
        <w:t>实收实结</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并</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val="en-US" w:eastAsia="zh-CN"/>
        </w:rPr>
        <w:t>月度开展</w:t>
      </w:r>
      <w:r>
        <w:rPr>
          <w:rFonts w:hint="eastAsia" w:ascii="仿宋_GB2312" w:hAnsi="仿宋_GB2312" w:eastAsia="仿宋_GB2312" w:cs="仿宋_GB2312"/>
          <w:color w:val="auto"/>
          <w:sz w:val="24"/>
          <w:szCs w:val="24"/>
          <w:highlight w:val="none"/>
        </w:rPr>
        <w:t>货款</w:t>
      </w:r>
      <w:r>
        <w:rPr>
          <w:rFonts w:hint="eastAsia" w:ascii="仿宋_GB2312" w:hAnsi="仿宋_GB2312" w:eastAsia="仿宋_GB2312" w:cs="仿宋_GB2312"/>
          <w:color w:val="auto"/>
          <w:sz w:val="24"/>
          <w:szCs w:val="24"/>
          <w:highlight w:val="none"/>
          <w:lang w:val="en-US" w:eastAsia="zh-CN"/>
        </w:rPr>
        <w:t>账目核对及结算。卖方于每月5日前向买方提供上月度（26号至次月25号）结算清单及对账凭证</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买方</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rPr>
        <w:t>提</w:t>
      </w:r>
      <w:r>
        <w:rPr>
          <w:rFonts w:hint="eastAsia" w:ascii="仿宋_GB2312" w:hAnsi="仿宋_GB2312" w:eastAsia="仿宋_GB2312" w:cs="仿宋_GB2312"/>
          <w:color w:val="auto"/>
          <w:sz w:val="24"/>
          <w:szCs w:val="24"/>
          <w:highlight w:val="none"/>
          <w:lang w:val="en-US" w:eastAsia="zh-CN"/>
        </w:rPr>
        <w:t>供</w:t>
      </w:r>
      <w:r>
        <w:rPr>
          <w:rFonts w:hint="eastAsia" w:ascii="仿宋_GB2312" w:hAnsi="仿宋_GB2312" w:eastAsia="仿宋_GB2312" w:cs="仿宋_GB2312"/>
          <w:color w:val="auto"/>
          <w:sz w:val="24"/>
          <w:szCs w:val="24"/>
          <w:highlight w:val="none"/>
        </w:rPr>
        <w:t>的账单如有异议，应在收到单据后次日起</w:t>
      </w:r>
      <w:r>
        <w:rPr>
          <w:rFonts w:hint="eastAsia" w:ascii="仿宋_GB2312" w:hAnsi="仿宋_GB2312" w:eastAsia="仿宋_GB2312" w:cs="仿宋_GB2312"/>
          <w:color w:val="auto"/>
          <w:sz w:val="24"/>
          <w:szCs w:val="24"/>
          <w:highlight w:val="none"/>
          <w:lang w:val="en-US" w:eastAsia="zh-CN"/>
        </w:rPr>
        <w:t>5个自然日</w:t>
      </w:r>
      <w:r>
        <w:rPr>
          <w:rFonts w:hint="eastAsia" w:ascii="仿宋_GB2312" w:hAnsi="仿宋_GB2312" w:eastAsia="仿宋_GB2312" w:cs="仿宋_GB2312"/>
          <w:color w:val="auto"/>
          <w:sz w:val="24"/>
          <w:szCs w:val="24"/>
          <w:highlight w:val="none"/>
        </w:rPr>
        <w:t>内以书面形式做出反馈，</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rPr>
        <w:t>应在收到反馈次日起</w:t>
      </w:r>
      <w:r>
        <w:rPr>
          <w:rFonts w:hint="eastAsia" w:ascii="仿宋_GB2312" w:hAnsi="仿宋_GB2312" w:eastAsia="仿宋_GB2312" w:cs="仿宋_GB2312"/>
          <w:color w:val="auto"/>
          <w:sz w:val="24"/>
          <w:szCs w:val="24"/>
          <w:highlight w:val="none"/>
          <w:lang w:val="en-US" w:eastAsia="zh-CN"/>
        </w:rPr>
        <w:t>5个自然日</w:t>
      </w:r>
      <w:r>
        <w:rPr>
          <w:rFonts w:hint="eastAsia" w:ascii="仿宋_GB2312" w:hAnsi="仿宋_GB2312" w:eastAsia="仿宋_GB2312" w:cs="仿宋_GB2312"/>
          <w:color w:val="auto"/>
          <w:sz w:val="24"/>
          <w:szCs w:val="24"/>
          <w:highlight w:val="none"/>
        </w:rPr>
        <w:t>内予以答复，逾期视为认可。该部分款项待双方核实无异议后，</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lang w:val="en-US" w:eastAsia="zh-CN"/>
        </w:rPr>
        <w:t>向买方</w:t>
      </w:r>
      <w:r>
        <w:rPr>
          <w:rFonts w:hint="eastAsia" w:ascii="仿宋_GB2312" w:hAnsi="仿宋_GB2312" w:eastAsia="仿宋_GB2312" w:cs="仿宋_GB2312"/>
          <w:color w:val="auto"/>
          <w:sz w:val="24"/>
          <w:szCs w:val="24"/>
          <w:highlight w:val="none"/>
        </w:rPr>
        <w:t>开具正规的增值税专用发票</w:t>
      </w:r>
      <w:r>
        <w:rPr>
          <w:rFonts w:hint="eastAsia" w:ascii="仿宋_GB2312" w:hAnsi="仿宋_GB2312" w:eastAsia="仿宋_GB2312" w:cs="仿宋_GB2312"/>
          <w:color w:val="auto"/>
          <w:sz w:val="24"/>
          <w:szCs w:val="24"/>
          <w:highlight w:val="none"/>
          <w:lang w:eastAsia="zh-CN"/>
        </w:rPr>
        <w:t>。买方收到卖方开具的增值税专用发票后，经审核无异议的，</w:t>
      </w:r>
      <w:r>
        <w:rPr>
          <w:rFonts w:hint="eastAsia" w:ascii="仿宋_GB2312" w:hAnsi="仿宋_GB2312" w:eastAsia="仿宋_GB2312" w:cs="仿宋_GB2312"/>
          <w:color w:val="auto"/>
          <w:sz w:val="24"/>
          <w:szCs w:val="24"/>
          <w:highlight w:val="none"/>
          <w:lang w:val="en-US" w:eastAsia="zh-CN"/>
        </w:rPr>
        <w:t>应在60个自然日</w:t>
      </w:r>
      <w:r>
        <w:rPr>
          <w:rFonts w:hint="eastAsia" w:ascii="仿宋_GB2312" w:hAnsi="仿宋_GB2312" w:eastAsia="仿宋_GB2312" w:cs="仿宋_GB2312"/>
          <w:color w:val="auto"/>
          <w:sz w:val="24"/>
          <w:szCs w:val="24"/>
          <w:highlight w:val="none"/>
        </w:rPr>
        <w:t>内支付</w:t>
      </w:r>
      <w:r>
        <w:rPr>
          <w:rFonts w:hint="eastAsia" w:ascii="仿宋_GB2312" w:hAnsi="仿宋_GB2312" w:eastAsia="仿宋_GB2312" w:cs="仿宋_GB2312"/>
          <w:color w:val="auto"/>
          <w:sz w:val="24"/>
          <w:szCs w:val="24"/>
          <w:highlight w:val="none"/>
          <w:lang w:eastAsia="zh-CN"/>
        </w:rPr>
        <w:t>卖方</w:t>
      </w:r>
      <w:r>
        <w:rPr>
          <w:rFonts w:hint="eastAsia" w:ascii="仿宋_GB2312" w:hAnsi="仿宋_GB2312" w:eastAsia="仿宋_GB2312" w:cs="仿宋_GB2312"/>
          <w:color w:val="auto"/>
          <w:sz w:val="24"/>
          <w:szCs w:val="24"/>
          <w:highlight w:val="none"/>
          <w:lang w:val="en-US" w:eastAsia="zh-CN"/>
        </w:rPr>
        <w:t>该月度</w:t>
      </w:r>
      <w:r>
        <w:rPr>
          <w:rFonts w:hint="eastAsia" w:ascii="仿宋_GB2312" w:hAnsi="仿宋_GB2312" w:eastAsia="仿宋_GB2312" w:cs="仿宋_GB2312"/>
          <w:color w:val="auto"/>
          <w:sz w:val="24"/>
          <w:szCs w:val="24"/>
          <w:highlight w:val="none"/>
        </w:rPr>
        <w:t>货款</w:t>
      </w:r>
      <w:r>
        <w:rPr>
          <w:rFonts w:hint="eastAsia" w:ascii="仿宋_GB2312" w:hAnsi="仿宋_GB2312" w:eastAsia="仿宋_GB2312" w:cs="仿宋_GB2312"/>
          <w:color w:val="auto"/>
          <w:sz w:val="24"/>
          <w:szCs w:val="24"/>
          <w:highlight w:val="none"/>
          <w:lang w:eastAsia="zh-CN"/>
        </w:rPr>
        <w:t>（含税）。</w:t>
      </w:r>
    </w:p>
    <w:p w14:paraId="6023CF0F">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1"/>
          <w:rFonts w:hint="eastAsia" w:ascii="仿宋_GB2312" w:hAnsi="仿宋_GB2312" w:eastAsia="仿宋_GB2312" w:cs="仿宋_GB2312"/>
          <w:b/>
          <w:color w:val="auto"/>
          <w:sz w:val="24"/>
          <w:szCs w:val="24"/>
          <w:highlight w:val="none"/>
        </w:rPr>
      </w:pPr>
      <w:r>
        <w:rPr>
          <w:rStyle w:val="11"/>
          <w:rFonts w:hint="eastAsia" w:ascii="仿宋_GB2312" w:hAnsi="仿宋_GB2312" w:eastAsia="仿宋_GB2312" w:cs="仿宋_GB2312"/>
          <w:b/>
          <w:color w:val="auto"/>
          <w:sz w:val="24"/>
          <w:szCs w:val="24"/>
          <w:highlight w:val="none"/>
        </w:rPr>
        <w:t>2）发票</w:t>
      </w:r>
    </w:p>
    <w:p w14:paraId="511DCED3">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卖方开具发票须为</w:t>
      </w:r>
      <w:bookmarkStart w:id="38" w:name="tax_rate"/>
      <w:r>
        <w:rPr>
          <w:rFonts w:hint="eastAsia" w:ascii="仿宋_GB2312" w:hAnsi="仿宋_GB2312" w:eastAsia="仿宋_GB2312" w:cs="仿宋_GB2312"/>
          <w:color w:val="auto"/>
          <w:sz w:val="24"/>
          <w:szCs w:val="24"/>
          <w:highlight w:val="none"/>
          <w:lang w:val="en-US" w:eastAsia="zh-CN"/>
        </w:rPr>
        <w:t>税率为</w:t>
      </w:r>
      <w:r>
        <w:rPr>
          <w:rFonts w:hint="eastAsia" w:ascii="仿宋_GB2312" w:hAnsi="仿宋_GB2312" w:eastAsia="仿宋_GB2312" w:cs="仿宋_GB2312"/>
          <w:color w:val="auto"/>
          <w:sz w:val="24"/>
          <w:szCs w:val="24"/>
          <w:highlight w:val="none"/>
          <w:u w:val="single"/>
          <w:lang w:val="en-US" w:eastAsia="zh-CN"/>
        </w:rPr>
        <w:t>9</w:t>
      </w:r>
      <w:bookmarkEnd w:id="38"/>
      <w:r>
        <w:rPr>
          <w:rFonts w:hint="eastAsia" w:ascii="仿宋_GB2312" w:hAnsi="仿宋_GB2312" w:eastAsia="仿宋_GB2312" w:cs="仿宋_GB2312"/>
          <w:color w:val="auto"/>
          <w:sz w:val="24"/>
          <w:szCs w:val="24"/>
          <w:highlight w:val="none"/>
        </w:rPr>
        <w:t>%增值税专用发票。卖方向买方开具发票前，应</w:t>
      </w:r>
      <w:r>
        <w:rPr>
          <w:rFonts w:hint="eastAsia" w:ascii="仿宋_GB2312" w:hAnsi="仿宋_GB2312" w:eastAsia="仿宋_GB2312" w:cs="仿宋_GB2312"/>
          <w:color w:val="auto"/>
          <w:sz w:val="24"/>
          <w:szCs w:val="24"/>
          <w:highlight w:val="none"/>
          <w:lang w:val="en-US" w:eastAsia="zh-CN"/>
        </w:rPr>
        <w:t>首</w:t>
      </w:r>
      <w:r>
        <w:rPr>
          <w:rFonts w:hint="eastAsia" w:ascii="仿宋_GB2312" w:hAnsi="仿宋_GB2312" w:eastAsia="仿宋_GB2312" w:cs="仿宋_GB2312"/>
          <w:color w:val="auto"/>
          <w:sz w:val="24"/>
          <w:szCs w:val="24"/>
          <w:highlight w:val="none"/>
        </w:rPr>
        <w:t>先与买方对账。发票开具必须合法合规，如发票存在违规行为导致买方遭受任何损失的，卖方需承担相应的违约责任。</w:t>
      </w:r>
    </w:p>
    <w:p w14:paraId="3FCEDB1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color w:val="auto"/>
          <w:sz w:val="24"/>
          <w:szCs w:val="24"/>
          <w:highlight w:val="none"/>
        </w:rPr>
      </w:pPr>
      <w:r>
        <w:rPr>
          <w:rStyle w:val="11"/>
          <w:rFonts w:hint="eastAsia" w:ascii="仿宋_GB2312" w:hAnsi="仿宋_GB2312" w:eastAsia="仿宋_GB2312" w:cs="仿宋_GB2312"/>
          <w:b/>
          <w:color w:val="auto"/>
          <w:sz w:val="24"/>
          <w:szCs w:val="24"/>
          <w:highlight w:val="none"/>
        </w:rPr>
        <w:t>3</w:t>
      </w:r>
      <w:r>
        <w:rPr>
          <w:rStyle w:val="12"/>
          <w:rFonts w:hint="eastAsia" w:ascii="仿宋_GB2312" w:hAnsi="仿宋_GB2312" w:eastAsia="仿宋_GB2312" w:cs="仿宋_GB2312"/>
          <w:b/>
          <w:color w:val="auto"/>
          <w:sz w:val="24"/>
          <w:szCs w:val="24"/>
          <w:highlight w:val="none"/>
        </w:rPr>
        <w:t>）买方开票信息</w:t>
      </w:r>
    </w:p>
    <w:p w14:paraId="3E3DE5F7">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u w:val="single"/>
          <w:lang w:eastAsia="zh-CN"/>
        </w:rPr>
      </w:pPr>
      <w:r>
        <w:rPr>
          <w:rStyle w:val="12"/>
          <w:rFonts w:hint="eastAsia" w:ascii="仿宋_GB2312" w:hAnsi="仿宋_GB2312" w:eastAsia="仿宋_GB2312" w:cs="仿宋_GB2312"/>
          <w:color w:val="auto"/>
          <w:sz w:val="24"/>
          <w:szCs w:val="24"/>
          <w:highlight w:val="none"/>
          <w:lang w:eastAsia="zh-CN"/>
        </w:rPr>
        <w:t>购买方</w:t>
      </w:r>
      <w:r>
        <w:rPr>
          <w:rStyle w:val="12"/>
          <w:rFonts w:hint="eastAsia" w:ascii="仿宋_GB2312" w:hAnsi="仿宋_GB2312" w:eastAsia="仿宋_GB2312" w:cs="仿宋_GB2312"/>
          <w:color w:val="auto"/>
          <w:sz w:val="24"/>
          <w:szCs w:val="24"/>
          <w:highlight w:val="none"/>
        </w:rPr>
        <w:t>名称：</w:t>
      </w:r>
      <w:r>
        <w:rPr>
          <w:rStyle w:val="12"/>
          <w:rFonts w:hint="eastAsia" w:ascii="仿宋_GB2312" w:hAnsi="仿宋_GB2312" w:eastAsia="仿宋_GB2312" w:cs="仿宋_GB2312"/>
          <w:color w:val="auto"/>
          <w:sz w:val="24"/>
          <w:szCs w:val="24"/>
          <w:highlight w:val="none"/>
          <w:u w:val="single"/>
          <w:lang w:eastAsia="zh-CN"/>
        </w:rPr>
        <w:t>海航航空食品（海口）有限公司</w:t>
      </w:r>
    </w:p>
    <w:p w14:paraId="0FDD6601">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u w:val="single"/>
        </w:rPr>
      </w:pPr>
      <w:r>
        <w:rPr>
          <w:rStyle w:val="12"/>
          <w:rFonts w:hint="eastAsia" w:ascii="仿宋_GB2312" w:hAnsi="仿宋_GB2312" w:eastAsia="仿宋_GB2312" w:cs="仿宋_GB2312"/>
          <w:color w:val="auto"/>
          <w:sz w:val="24"/>
          <w:szCs w:val="24"/>
          <w:highlight w:val="none"/>
        </w:rPr>
        <w:t>统一社会信用代码：</w:t>
      </w:r>
      <w:r>
        <w:rPr>
          <w:rStyle w:val="12"/>
          <w:rFonts w:hint="eastAsia" w:ascii="仿宋_GB2312" w:hAnsi="仿宋_GB2312" w:eastAsia="仿宋_GB2312" w:cs="仿宋_GB2312"/>
          <w:color w:val="auto"/>
          <w:sz w:val="24"/>
          <w:szCs w:val="24"/>
          <w:highlight w:val="none"/>
          <w:u w:val="single"/>
        </w:rPr>
        <w:t>91460000MAEMFG4F6P</w:t>
      </w:r>
    </w:p>
    <w:p w14:paraId="5FE8EE7C">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Style w:val="12"/>
          <w:rFonts w:hint="default" w:ascii="仿宋_GB2312" w:hAnsi="仿宋_GB2312" w:eastAsia="仿宋_GB2312" w:cs="仿宋_GB2312"/>
          <w:color w:val="auto"/>
          <w:sz w:val="24"/>
          <w:szCs w:val="24"/>
          <w:highlight w:val="none"/>
          <w:u w:val="single"/>
          <w:lang w:val="en-US" w:eastAsia="zh-CN"/>
        </w:rPr>
      </w:pPr>
      <w:r>
        <w:rPr>
          <w:rStyle w:val="12"/>
          <w:rFonts w:hint="eastAsia" w:ascii="仿宋_GB2312" w:hAnsi="仿宋_GB2312" w:eastAsia="仿宋_GB2312" w:cs="仿宋_GB2312"/>
          <w:color w:val="auto"/>
          <w:sz w:val="24"/>
          <w:szCs w:val="24"/>
          <w:highlight w:val="none"/>
        </w:rPr>
        <w:t>开户行：</w:t>
      </w:r>
      <w:r>
        <w:rPr>
          <w:rStyle w:val="12"/>
          <w:rFonts w:hint="eastAsia" w:ascii="仿宋_GB2312" w:hAnsi="仿宋_GB2312" w:eastAsia="仿宋_GB2312" w:cs="仿宋_GB2312"/>
          <w:color w:val="auto"/>
          <w:sz w:val="24"/>
          <w:szCs w:val="24"/>
          <w:highlight w:val="none"/>
          <w:u w:val="single"/>
          <w:lang w:val="en-US" w:eastAsia="zh-CN"/>
        </w:rPr>
        <w:t xml:space="preserve"> 中国建设银行股份有限公司海口美兰支行 </w:t>
      </w:r>
    </w:p>
    <w:p w14:paraId="4F59B20D">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default" w:ascii="仿宋_GB2312" w:hAnsi="仿宋_GB2312" w:eastAsia="仿宋_GB2312" w:cs="仿宋_GB2312"/>
          <w:color w:val="auto"/>
          <w:sz w:val="24"/>
          <w:szCs w:val="24"/>
          <w:highlight w:val="none"/>
          <w:u w:val="single"/>
          <w:lang w:val="en-US" w:eastAsia="zh-CN"/>
        </w:rPr>
      </w:pPr>
      <w:r>
        <w:rPr>
          <w:rStyle w:val="12"/>
          <w:rFonts w:hint="eastAsia" w:ascii="仿宋_GB2312" w:hAnsi="仿宋_GB2312" w:eastAsia="仿宋_GB2312" w:cs="仿宋_GB2312"/>
          <w:color w:val="auto"/>
          <w:sz w:val="24"/>
          <w:szCs w:val="24"/>
          <w:highlight w:val="none"/>
        </w:rPr>
        <w:t>账号：</w:t>
      </w:r>
      <w:r>
        <w:rPr>
          <w:rStyle w:val="12"/>
          <w:rFonts w:hint="eastAsia" w:ascii="仿宋_GB2312" w:hAnsi="仿宋_GB2312" w:eastAsia="仿宋_GB2312" w:cs="仿宋_GB2312"/>
          <w:color w:val="auto"/>
          <w:sz w:val="24"/>
          <w:szCs w:val="24"/>
          <w:highlight w:val="none"/>
          <w:u w:val="single"/>
          <w:lang w:val="en-US" w:eastAsia="zh-CN"/>
        </w:rPr>
        <w:t xml:space="preserve"> 46050100253600004216 </w:t>
      </w:r>
    </w:p>
    <w:p w14:paraId="68A61301">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u w:val="single"/>
        </w:rPr>
      </w:pPr>
      <w:r>
        <w:rPr>
          <w:rStyle w:val="12"/>
          <w:rFonts w:hint="eastAsia" w:ascii="仿宋_GB2312" w:hAnsi="仿宋_GB2312" w:eastAsia="仿宋_GB2312" w:cs="仿宋_GB2312"/>
          <w:color w:val="auto"/>
          <w:sz w:val="24"/>
          <w:szCs w:val="24"/>
          <w:highlight w:val="none"/>
        </w:rPr>
        <w:t>地址：</w:t>
      </w:r>
      <w:r>
        <w:rPr>
          <w:rStyle w:val="12"/>
          <w:rFonts w:hint="eastAsia" w:ascii="仿宋_GB2312" w:hAnsi="仿宋_GB2312" w:eastAsia="仿宋_GB2312" w:cs="仿宋_GB2312"/>
          <w:color w:val="auto"/>
          <w:sz w:val="24"/>
          <w:szCs w:val="24"/>
          <w:highlight w:val="none"/>
          <w:u w:val="single"/>
          <w:lang w:val="en-US" w:eastAsia="zh-CN"/>
        </w:rPr>
        <w:t xml:space="preserve">海南省海口市美兰区灵山镇美兰机场路9号海南航空海口美兰基地5号楼 </w:t>
      </w:r>
    </w:p>
    <w:p w14:paraId="7D7A78B7">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sz w:val="24"/>
          <w:szCs w:val="24"/>
          <w:highlight w:val="none"/>
          <w:u w:val="single"/>
          <w:lang w:val="en-US" w:eastAsia="zh-CN"/>
        </w:rPr>
      </w:pPr>
      <w:r>
        <w:rPr>
          <w:rStyle w:val="12"/>
          <w:rFonts w:hint="eastAsia" w:ascii="仿宋_GB2312" w:hAnsi="仿宋_GB2312" w:eastAsia="仿宋_GB2312" w:cs="仿宋_GB2312"/>
          <w:color w:val="auto"/>
          <w:sz w:val="24"/>
          <w:szCs w:val="24"/>
          <w:highlight w:val="none"/>
        </w:rPr>
        <w:t>电话：</w:t>
      </w:r>
      <w:r>
        <w:rPr>
          <w:rStyle w:val="12"/>
          <w:rFonts w:hint="eastAsia" w:ascii="仿宋_GB2312" w:hAnsi="仿宋_GB2312" w:eastAsia="仿宋_GB2312" w:cs="仿宋_GB2312"/>
          <w:color w:val="auto"/>
          <w:sz w:val="24"/>
          <w:szCs w:val="24"/>
          <w:highlight w:val="none"/>
          <w:u w:val="single"/>
          <w:lang w:val="en-US" w:eastAsia="zh-CN"/>
        </w:rPr>
        <w:t xml:space="preserve">13976605850 </w:t>
      </w:r>
    </w:p>
    <w:p w14:paraId="6D8C1802">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color w:val="auto"/>
          <w:sz w:val="24"/>
          <w:szCs w:val="24"/>
          <w:highlight w:val="none"/>
        </w:rPr>
      </w:pPr>
      <w:r>
        <w:rPr>
          <w:rStyle w:val="11"/>
          <w:rFonts w:hint="eastAsia" w:ascii="仿宋_GB2312" w:hAnsi="仿宋_GB2312" w:eastAsia="仿宋_GB2312" w:cs="仿宋_GB2312"/>
          <w:b/>
          <w:color w:val="auto"/>
          <w:sz w:val="24"/>
          <w:szCs w:val="24"/>
          <w:highlight w:val="none"/>
        </w:rPr>
        <w:t>4</w:t>
      </w:r>
      <w:r>
        <w:rPr>
          <w:rStyle w:val="12"/>
          <w:rFonts w:hint="eastAsia" w:ascii="仿宋_GB2312" w:hAnsi="仿宋_GB2312" w:eastAsia="仿宋_GB2312" w:cs="仿宋_GB2312"/>
          <w:b/>
          <w:color w:val="auto"/>
          <w:sz w:val="24"/>
          <w:szCs w:val="24"/>
          <w:highlight w:val="none"/>
        </w:rPr>
        <w:t>）卖方</w:t>
      </w:r>
      <w:r>
        <w:rPr>
          <w:rStyle w:val="12"/>
          <w:rFonts w:hint="eastAsia" w:ascii="仿宋_GB2312" w:hAnsi="仿宋_GB2312" w:eastAsia="仿宋_GB2312" w:cs="仿宋_GB2312"/>
          <w:b/>
          <w:color w:val="auto"/>
          <w:sz w:val="24"/>
          <w:szCs w:val="24"/>
          <w:highlight w:val="none"/>
          <w:lang w:eastAsia="zh-CN"/>
        </w:rPr>
        <w:t>收款</w:t>
      </w:r>
      <w:r>
        <w:rPr>
          <w:rStyle w:val="12"/>
          <w:rFonts w:hint="eastAsia" w:ascii="仿宋_GB2312" w:hAnsi="仿宋_GB2312" w:eastAsia="仿宋_GB2312" w:cs="仿宋_GB2312"/>
          <w:b/>
          <w:color w:val="auto"/>
          <w:sz w:val="24"/>
          <w:szCs w:val="24"/>
          <w:highlight w:val="none"/>
        </w:rPr>
        <w:t>信息</w:t>
      </w:r>
    </w:p>
    <w:p w14:paraId="79729736">
      <w:pPr>
        <w:pStyle w:val="16"/>
        <w:pageBreakBefore w:val="0"/>
        <w:widowControl w:val="0"/>
        <w:kinsoku/>
        <w:wordWrap/>
        <w:overflowPunct/>
        <w:topLinePunct w:val="0"/>
        <w:autoSpaceDE/>
        <w:autoSpaceDN/>
        <w:bidi w:val="0"/>
        <w:adjustRightInd/>
        <w:snapToGrid/>
        <w:spacing w:line="400" w:lineRule="exact"/>
        <w:ind w:firstLine="0" w:firstLineChars="0"/>
        <w:textAlignment w:val="auto"/>
        <w:rPr>
          <w:rStyle w:val="12"/>
          <w:rFonts w:hint="eastAsia" w:ascii="仿宋_GB2312" w:hAnsi="仿宋_GB2312" w:eastAsia="仿宋_GB2312" w:cs="仿宋_GB2312"/>
          <w:color w:val="auto"/>
          <w:sz w:val="24"/>
          <w:szCs w:val="24"/>
          <w:highlight w:val="none"/>
          <w:u w:val="single"/>
          <w:lang w:val="en-US"/>
        </w:rPr>
      </w:pPr>
      <w:r>
        <w:rPr>
          <w:rStyle w:val="12"/>
          <w:rFonts w:hint="eastAsia" w:ascii="仿宋_GB2312" w:hAnsi="仿宋_GB2312" w:eastAsia="仿宋_GB2312" w:cs="仿宋_GB2312"/>
          <w:color w:val="auto"/>
          <w:sz w:val="24"/>
          <w:szCs w:val="24"/>
          <w:highlight w:val="none"/>
          <w:u w:val="none"/>
          <w:lang w:val="en-US"/>
        </w:rPr>
        <w:t>收款单位：</w:t>
      </w:r>
    </w:p>
    <w:p w14:paraId="02A429C5">
      <w:pPr>
        <w:pStyle w:val="16"/>
        <w:pageBreakBefore w:val="0"/>
        <w:widowControl w:val="0"/>
        <w:kinsoku/>
        <w:wordWrap/>
        <w:overflowPunct/>
        <w:topLinePunct w:val="0"/>
        <w:autoSpaceDE/>
        <w:autoSpaceDN/>
        <w:bidi w:val="0"/>
        <w:adjustRightInd/>
        <w:snapToGrid/>
        <w:spacing w:line="400" w:lineRule="exact"/>
        <w:ind w:firstLine="0" w:firstLineChars="0"/>
        <w:textAlignment w:val="auto"/>
        <w:rPr>
          <w:rStyle w:val="12"/>
          <w:rFonts w:hint="eastAsia" w:ascii="仿宋_GB2312" w:hAnsi="仿宋_GB2312" w:eastAsia="仿宋_GB2312" w:cs="仿宋_GB2312"/>
          <w:color w:val="auto"/>
          <w:sz w:val="24"/>
          <w:szCs w:val="24"/>
          <w:highlight w:val="none"/>
          <w:u w:val="none"/>
          <w:lang w:val="en-US"/>
        </w:rPr>
      </w:pPr>
      <w:r>
        <w:rPr>
          <w:rStyle w:val="12"/>
          <w:rFonts w:hint="eastAsia" w:ascii="仿宋_GB2312" w:hAnsi="仿宋_GB2312" w:eastAsia="仿宋_GB2312" w:cs="仿宋_GB2312"/>
          <w:color w:val="auto"/>
          <w:sz w:val="24"/>
          <w:szCs w:val="24"/>
          <w:highlight w:val="none"/>
          <w:u w:val="none"/>
          <w:lang w:val="en-US"/>
        </w:rPr>
        <w:t>统一社会信用代码：</w:t>
      </w:r>
    </w:p>
    <w:p w14:paraId="305A9A1D">
      <w:pPr>
        <w:pStyle w:val="16"/>
        <w:pageBreakBefore w:val="0"/>
        <w:widowControl w:val="0"/>
        <w:kinsoku/>
        <w:wordWrap/>
        <w:overflowPunct/>
        <w:topLinePunct w:val="0"/>
        <w:autoSpaceDE/>
        <w:autoSpaceDN/>
        <w:bidi w:val="0"/>
        <w:adjustRightInd/>
        <w:snapToGrid/>
        <w:spacing w:line="400" w:lineRule="exact"/>
        <w:ind w:firstLine="0" w:firstLineChars="0"/>
        <w:textAlignment w:val="auto"/>
        <w:rPr>
          <w:rStyle w:val="12"/>
          <w:rFonts w:hint="eastAsia" w:ascii="仿宋_GB2312" w:hAnsi="仿宋_GB2312" w:eastAsia="仿宋_GB2312" w:cs="仿宋_GB2312"/>
          <w:color w:val="auto"/>
          <w:sz w:val="24"/>
          <w:szCs w:val="24"/>
          <w:highlight w:val="none"/>
          <w:u w:val="none"/>
          <w:lang w:val="en-US"/>
        </w:rPr>
      </w:pPr>
      <w:r>
        <w:rPr>
          <w:rStyle w:val="12"/>
          <w:rFonts w:hint="eastAsia" w:ascii="仿宋_GB2312" w:hAnsi="仿宋_GB2312" w:eastAsia="仿宋_GB2312" w:cs="仿宋_GB2312"/>
          <w:color w:val="auto"/>
          <w:sz w:val="24"/>
          <w:szCs w:val="24"/>
          <w:highlight w:val="none"/>
          <w:u w:val="none"/>
          <w:lang w:val="en-US"/>
        </w:rPr>
        <w:t>开户行：</w:t>
      </w:r>
    </w:p>
    <w:p w14:paraId="52868DAA">
      <w:pPr>
        <w:pStyle w:val="16"/>
        <w:pageBreakBefore w:val="0"/>
        <w:widowControl w:val="0"/>
        <w:kinsoku/>
        <w:wordWrap/>
        <w:overflowPunct/>
        <w:topLinePunct w:val="0"/>
        <w:autoSpaceDE/>
        <w:autoSpaceDN/>
        <w:bidi w:val="0"/>
        <w:adjustRightInd/>
        <w:snapToGrid/>
        <w:spacing w:line="400" w:lineRule="exact"/>
        <w:ind w:firstLine="0" w:firstLineChars="0"/>
        <w:textAlignment w:val="auto"/>
        <w:rPr>
          <w:rStyle w:val="12"/>
          <w:rFonts w:hint="eastAsia" w:ascii="仿宋_GB2312" w:hAnsi="仿宋_GB2312" w:eastAsia="仿宋_GB2312" w:cs="仿宋_GB2312"/>
          <w:color w:val="auto"/>
          <w:sz w:val="24"/>
          <w:szCs w:val="24"/>
          <w:highlight w:val="none"/>
          <w:u w:val="single"/>
          <w:lang w:val="en-US"/>
        </w:rPr>
      </w:pPr>
      <w:r>
        <w:rPr>
          <w:rStyle w:val="12"/>
          <w:rFonts w:hint="eastAsia" w:ascii="仿宋_GB2312" w:hAnsi="仿宋_GB2312" w:eastAsia="仿宋_GB2312" w:cs="仿宋_GB2312"/>
          <w:color w:val="auto"/>
          <w:sz w:val="24"/>
          <w:szCs w:val="24"/>
          <w:highlight w:val="none"/>
          <w:u w:val="none"/>
          <w:lang w:val="en-US"/>
        </w:rPr>
        <w:t>账号：</w:t>
      </w:r>
    </w:p>
    <w:p w14:paraId="76DC2565">
      <w:pPr>
        <w:pStyle w:val="16"/>
        <w:pageBreakBefore w:val="0"/>
        <w:widowControl w:val="0"/>
        <w:kinsoku/>
        <w:wordWrap/>
        <w:overflowPunct/>
        <w:topLinePunct w:val="0"/>
        <w:autoSpaceDE/>
        <w:autoSpaceDN/>
        <w:bidi w:val="0"/>
        <w:adjustRightInd/>
        <w:snapToGrid/>
        <w:spacing w:line="400" w:lineRule="exact"/>
        <w:ind w:firstLine="0" w:firstLineChars="0"/>
        <w:textAlignment w:val="auto"/>
        <w:rPr>
          <w:rStyle w:val="12"/>
          <w:rFonts w:hint="eastAsia" w:ascii="仿宋_GB2312" w:hAnsi="仿宋_GB2312" w:eastAsia="仿宋_GB2312" w:cs="仿宋_GB2312"/>
          <w:color w:val="auto"/>
          <w:sz w:val="24"/>
          <w:szCs w:val="24"/>
          <w:highlight w:val="none"/>
          <w:u w:val="none"/>
          <w:lang w:val="en-US"/>
        </w:rPr>
      </w:pPr>
      <w:r>
        <w:rPr>
          <w:rStyle w:val="12"/>
          <w:rFonts w:hint="eastAsia" w:ascii="仿宋_GB2312" w:hAnsi="仿宋_GB2312" w:eastAsia="仿宋_GB2312" w:cs="仿宋_GB2312"/>
          <w:color w:val="auto"/>
          <w:sz w:val="24"/>
          <w:szCs w:val="24"/>
          <w:highlight w:val="none"/>
          <w:u w:val="none"/>
          <w:lang w:val="en-US"/>
        </w:rPr>
        <w:t>财务联系人：</w:t>
      </w:r>
    </w:p>
    <w:p w14:paraId="5E99CF32">
      <w:pPr>
        <w:pStyle w:val="16"/>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color w:val="auto"/>
          <w:sz w:val="24"/>
          <w:szCs w:val="24"/>
          <w:highlight w:val="none"/>
          <w:u w:val="none"/>
          <w:lang w:val="en-US" w:eastAsia="zh-CN"/>
        </w:rPr>
      </w:pPr>
      <w:r>
        <w:rPr>
          <w:rStyle w:val="12"/>
          <w:rFonts w:hint="eastAsia" w:ascii="仿宋_GB2312" w:hAnsi="仿宋_GB2312" w:eastAsia="仿宋_GB2312" w:cs="仿宋_GB2312"/>
          <w:color w:val="auto"/>
          <w:sz w:val="24"/>
          <w:szCs w:val="24"/>
          <w:highlight w:val="none"/>
          <w:u w:val="none"/>
          <w:lang w:val="en-US"/>
        </w:rPr>
        <w:t>电话：</w:t>
      </w:r>
    </w:p>
    <w:p w14:paraId="78A04309">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5）结算信息变更</w:t>
      </w:r>
    </w:p>
    <w:p w14:paraId="07CCF94C">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合同全部货款结算完成</w:t>
      </w:r>
      <w:r>
        <w:rPr>
          <w:rFonts w:hint="eastAsia" w:ascii="仿宋_GB2312" w:hAnsi="仿宋_GB2312" w:eastAsia="仿宋_GB2312" w:cs="仿宋_GB2312"/>
          <w:color w:val="auto"/>
          <w:sz w:val="24"/>
          <w:szCs w:val="24"/>
          <w:highlight w:val="none"/>
          <w:lang w:val="en-US" w:eastAsia="zh-CN"/>
        </w:rPr>
        <w:t>之</w:t>
      </w:r>
      <w:r>
        <w:rPr>
          <w:rFonts w:hint="eastAsia" w:ascii="仿宋_GB2312" w:hAnsi="仿宋_GB2312" w:eastAsia="仿宋_GB2312" w:cs="仿宋_GB2312"/>
          <w:color w:val="auto"/>
          <w:sz w:val="24"/>
          <w:szCs w:val="24"/>
          <w:highlight w:val="none"/>
        </w:rPr>
        <w:t>前，买方开票信息和卖方</w:t>
      </w:r>
      <w:r>
        <w:rPr>
          <w:rFonts w:hint="eastAsia" w:ascii="仿宋_GB2312" w:hAnsi="仿宋_GB2312" w:eastAsia="仿宋_GB2312" w:cs="仿宋_GB2312"/>
          <w:color w:val="auto"/>
          <w:sz w:val="24"/>
          <w:szCs w:val="24"/>
          <w:highlight w:val="none"/>
          <w:lang w:eastAsia="zh-CN"/>
        </w:rPr>
        <w:t>收款</w:t>
      </w:r>
      <w:r>
        <w:rPr>
          <w:rFonts w:hint="eastAsia" w:ascii="仿宋_GB2312" w:hAnsi="仿宋_GB2312" w:eastAsia="仿宋_GB2312" w:cs="仿宋_GB2312"/>
          <w:color w:val="auto"/>
          <w:sz w:val="24"/>
          <w:szCs w:val="24"/>
          <w:highlight w:val="none"/>
        </w:rPr>
        <w:t>信息发生变更的，变更一方有义务及时向另一方（相对方）</w:t>
      </w:r>
      <w:r>
        <w:rPr>
          <w:rFonts w:hint="eastAsia" w:ascii="仿宋_GB2312" w:hAnsi="仿宋_GB2312" w:eastAsia="仿宋_GB2312" w:cs="仿宋_GB2312"/>
          <w:color w:val="auto"/>
          <w:sz w:val="24"/>
          <w:szCs w:val="24"/>
          <w:highlight w:val="none"/>
          <w:lang w:eastAsia="zh-CN"/>
        </w:rPr>
        <w:t>出具</w:t>
      </w:r>
      <w:r>
        <w:rPr>
          <w:rFonts w:hint="eastAsia" w:ascii="仿宋_GB2312" w:hAnsi="仿宋_GB2312" w:eastAsia="仿宋_GB2312" w:cs="仿宋_GB2312"/>
          <w:color w:val="auto"/>
          <w:sz w:val="24"/>
          <w:szCs w:val="24"/>
          <w:highlight w:val="none"/>
        </w:rPr>
        <w:t>书面通知。因未及时</w:t>
      </w:r>
      <w:r>
        <w:rPr>
          <w:rFonts w:hint="eastAsia" w:ascii="仿宋_GB2312" w:hAnsi="仿宋_GB2312" w:eastAsia="仿宋_GB2312" w:cs="仿宋_GB2312"/>
          <w:color w:val="auto"/>
          <w:sz w:val="24"/>
          <w:szCs w:val="24"/>
          <w:highlight w:val="none"/>
          <w:lang w:eastAsia="zh-CN"/>
        </w:rPr>
        <w:t>出具</w:t>
      </w:r>
      <w:r>
        <w:rPr>
          <w:rFonts w:hint="eastAsia" w:ascii="仿宋_GB2312" w:hAnsi="仿宋_GB2312" w:eastAsia="仿宋_GB2312" w:cs="仿宋_GB2312"/>
          <w:color w:val="auto"/>
          <w:sz w:val="24"/>
          <w:szCs w:val="24"/>
          <w:highlight w:val="none"/>
        </w:rPr>
        <w:t>书面通知导致另一方（相对方）违约的，另一方（相对方）可不承担违约责任，造成另一方（相对方）损失的，信息变更方应做出赔偿。</w:t>
      </w:r>
    </w:p>
    <w:p w14:paraId="06BCE06A">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bookmarkStart w:id="39" w:name="_Toc11548"/>
      <w:bookmarkStart w:id="40" w:name="_Toc17782"/>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.通知与</w:t>
      </w:r>
      <w:bookmarkEnd w:id="39"/>
      <w:r>
        <w:rPr>
          <w:rFonts w:hint="eastAsia" w:ascii="仿宋_GB2312" w:hAnsi="仿宋_GB2312" w:eastAsia="仿宋_GB2312" w:cs="仿宋_GB2312"/>
          <w:color w:val="auto"/>
          <w:sz w:val="24"/>
          <w:szCs w:val="24"/>
          <w:highlight w:val="none"/>
          <w:lang w:eastAsia="zh-CN"/>
        </w:rPr>
        <w:t>送达</w:t>
      </w:r>
      <w:bookmarkEnd w:id="40"/>
    </w:p>
    <w:p w14:paraId="3193F870">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1）凡有关本合同的通知、请求</w:t>
      </w:r>
      <w:r>
        <w:rPr>
          <w:rFonts w:hint="eastAsia" w:ascii="仿宋_GB2312" w:hAnsi="仿宋_GB2312" w:eastAsia="仿宋_GB2312" w:cs="仿宋_GB2312"/>
          <w:color w:val="auto"/>
          <w:sz w:val="24"/>
          <w:szCs w:val="24"/>
          <w:highlight w:val="none"/>
          <w:lang w:eastAsia="zh-CN"/>
        </w:rPr>
        <w:t>等</w:t>
      </w:r>
      <w:r>
        <w:rPr>
          <w:rFonts w:hint="eastAsia" w:ascii="仿宋_GB2312" w:hAnsi="仿宋_GB2312" w:eastAsia="仿宋_GB2312" w:cs="仿宋_GB2312"/>
          <w:color w:val="auto"/>
          <w:sz w:val="24"/>
          <w:szCs w:val="24"/>
          <w:highlight w:val="none"/>
        </w:rPr>
        <w:t>通讯往来，须以文字为准。本合同规定的任何通知都必须依照下列双方联系方式，以亲自送达、</w:t>
      </w:r>
      <w:r>
        <w:rPr>
          <w:rFonts w:hint="eastAsia" w:ascii="仿宋_GB2312" w:hAnsi="仿宋_GB2312" w:eastAsia="仿宋_GB2312" w:cs="仿宋_GB2312"/>
          <w:color w:val="auto"/>
          <w:sz w:val="24"/>
          <w:szCs w:val="24"/>
          <w:highlight w:val="none"/>
          <w:lang w:val="en-US" w:eastAsia="zh-CN"/>
        </w:rPr>
        <w:t>快递</w:t>
      </w:r>
      <w:r>
        <w:rPr>
          <w:rFonts w:hint="eastAsia" w:ascii="仿宋_GB2312" w:hAnsi="仿宋_GB2312" w:eastAsia="仿宋_GB2312" w:cs="仿宋_GB2312"/>
          <w:color w:val="auto"/>
          <w:sz w:val="24"/>
          <w:szCs w:val="24"/>
          <w:highlight w:val="none"/>
        </w:rPr>
        <w:t>邮寄（邮资预付）或者邮件方式送达对方以下地址：</w:t>
      </w:r>
    </w:p>
    <w:p w14:paraId="6DB72FA5">
      <w:pPr>
        <w:pStyle w:val="16"/>
        <w:pageBreakBefore w:val="0"/>
        <w:numPr>
          <w:ilvl w:val="0"/>
          <w:numId w:val="0"/>
        </w:numPr>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买方地址：</w:t>
      </w:r>
      <w:bookmarkStart w:id="41" w:name="t_mail"/>
      <w:r>
        <w:rPr>
          <w:rStyle w:val="12"/>
          <w:rFonts w:hint="eastAsia" w:ascii="仿宋_GB2312" w:hAnsi="仿宋_GB2312" w:eastAsia="仿宋_GB2312" w:cs="仿宋_GB2312"/>
          <w:color w:val="auto"/>
          <w:sz w:val="24"/>
          <w:szCs w:val="24"/>
          <w:highlight w:val="none"/>
          <w:u w:val="single"/>
        </w:rPr>
        <w:t>海南省海口市美兰区美兰机场路9号海南航空海口美兰基地</w:t>
      </w:r>
      <w:bookmarkEnd w:id="41"/>
    </w:p>
    <w:p w14:paraId="54EF4760">
      <w:pPr>
        <w:pStyle w:val="16"/>
        <w:pageBreakBefore w:val="0"/>
        <w:numPr>
          <w:ilvl w:val="0"/>
          <w:numId w:val="0"/>
        </w:numPr>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default" w:ascii="仿宋_GB2312" w:hAnsi="仿宋_GB2312" w:eastAsia="仿宋_GB2312" w:cs="仿宋_GB2312"/>
          <w:color w:val="auto"/>
          <w:sz w:val="24"/>
          <w:szCs w:val="24"/>
          <w:highlight w:val="none"/>
          <w:lang w:val="en-US"/>
        </w:rPr>
      </w:pPr>
      <w:r>
        <w:rPr>
          <w:rStyle w:val="12"/>
          <w:rFonts w:hint="eastAsia" w:ascii="仿宋_GB2312" w:hAnsi="仿宋_GB2312" w:eastAsia="仿宋_GB2312" w:cs="仿宋_GB2312"/>
          <w:color w:val="auto"/>
          <w:sz w:val="24"/>
          <w:szCs w:val="24"/>
          <w:highlight w:val="none"/>
        </w:rPr>
        <w:t>联系邮箱：</w:t>
      </w:r>
      <w:r>
        <w:rPr>
          <w:rStyle w:val="12"/>
          <w:rFonts w:hint="eastAsia" w:ascii="仿宋_GB2312" w:hAnsi="仿宋_GB2312" w:eastAsia="仿宋_GB2312" w:cs="仿宋_GB2312"/>
          <w:color w:val="auto"/>
          <w:sz w:val="24"/>
          <w:szCs w:val="24"/>
          <w:highlight w:val="none"/>
          <w:u w:val="single"/>
          <w:lang w:val="en-US" w:eastAsia="zh-CN"/>
        </w:rPr>
        <w:t xml:space="preserve"> </w:t>
      </w:r>
      <w:r>
        <w:rPr>
          <w:rStyle w:val="12"/>
          <w:rFonts w:hint="eastAsia" w:ascii="仿宋_GB2312" w:hAnsi="仿宋_GB2312" w:eastAsia="仿宋_GB2312" w:cs="仿宋_GB2312"/>
          <w:color w:val="auto"/>
          <w:sz w:val="24"/>
          <w:szCs w:val="24"/>
          <w:highlight w:val="none"/>
          <w:u w:val="single"/>
        </w:rPr>
        <w:fldChar w:fldCharType="begin"/>
      </w:r>
      <w:r>
        <w:rPr>
          <w:rStyle w:val="12"/>
          <w:rFonts w:hint="eastAsia" w:ascii="仿宋_GB2312" w:hAnsi="仿宋_GB2312" w:eastAsia="仿宋_GB2312" w:cs="仿宋_GB2312"/>
          <w:color w:val="auto"/>
          <w:sz w:val="24"/>
          <w:szCs w:val="24"/>
          <w:highlight w:val="none"/>
          <w:u w:val="single"/>
        </w:rPr>
        <w:instrText xml:space="preserve"> HYPERLINK "mailto:duanyue@hnair.com" </w:instrText>
      </w:r>
      <w:r>
        <w:rPr>
          <w:rStyle w:val="12"/>
          <w:rFonts w:hint="eastAsia" w:ascii="仿宋_GB2312" w:hAnsi="仿宋_GB2312" w:eastAsia="仿宋_GB2312" w:cs="仿宋_GB2312"/>
          <w:color w:val="auto"/>
          <w:sz w:val="24"/>
          <w:szCs w:val="24"/>
          <w:highlight w:val="none"/>
          <w:u w:val="single"/>
        </w:rPr>
        <w:fldChar w:fldCharType="separate"/>
      </w:r>
      <w:r>
        <w:rPr>
          <w:rStyle w:val="12"/>
          <w:rFonts w:hint="eastAsia" w:ascii="仿宋_GB2312" w:hAnsi="仿宋_GB2312" w:eastAsia="仿宋_GB2312" w:cs="仿宋_GB2312"/>
          <w:color w:val="auto"/>
          <w:sz w:val="24"/>
          <w:szCs w:val="24"/>
          <w:highlight w:val="none"/>
          <w:u w:val="single"/>
          <w:lang w:val="en-US" w:eastAsia="zh-CN"/>
        </w:rPr>
        <w:t>XX</w:t>
      </w:r>
      <w:r>
        <w:rPr>
          <w:rStyle w:val="12"/>
          <w:rFonts w:hint="eastAsia" w:ascii="仿宋_GB2312" w:hAnsi="仿宋_GB2312" w:eastAsia="仿宋_GB2312" w:cs="仿宋_GB2312"/>
          <w:color w:val="auto"/>
          <w:sz w:val="24"/>
          <w:szCs w:val="24"/>
          <w:highlight w:val="none"/>
          <w:u w:val="single"/>
        </w:rPr>
        <w:t>@hnair.com</w:t>
      </w:r>
      <w:r>
        <w:rPr>
          <w:rStyle w:val="12"/>
          <w:rFonts w:hint="eastAsia" w:ascii="仿宋_GB2312" w:hAnsi="仿宋_GB2312" w:eastAsia="仿宋_GB2312" w:cs="仿宋_GB2312"/>
          <w:color w:val="auto"/>
          <w:sz w:val="24"/>
          <w:szCs w:val="24"/>
          <w:highlight w:val="none"/>
          <w:u w:val="single"/>
        </w:rPr>
        <w:fldChar w:fldCharType="end"/>
      </w:r>
    </w:p>
    <w:p w14:paraId="058F805F">
      <w:pPr>
        <w:pStyle w:val="16"/>
        <w:pageBreakBefore w:val="0"/>
        <w:numPr>
          <w:ilvl w:val="0"/>
          <w:numId w:val="0"/>
        </w:numPr>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default" w:ascii="仿宋_GB2312" w:hAnsi="仿宋_GB2312" w:eastAsia="仿宋_GB2312" w:cs="仿宋_GB2312"/>
          <w:color w:val="auto"/>
          <w:sz w:val="24"/>
          <w:szCs w:val="24"/>
          <w:highlight w:val="none"/>
          <w:lang w:val="en-US" w:eastAsia="zh-CN"/>
        </w:rPr>
      </w:pPr>
      <w:r>
        <w:rPr>
          <w:rStyle w:val="12"/>
          <w:rFonts w:hint="eastAsia" w:ascii="仿宋_GB2312" w:hAnsi="仿宋_GB2312" w:eastAsia="仿宋_GB2312" w:cs="仿宋_GB2312"/>
          <w:color w:val="auto"/>
          <w:sz w:val="24"/>
          <w:szCs w:val="24"/>
          <w:highlight w:val="none"/>
        </w:rPr>
        <w:t>收件人：</w:t>
      </w:r>
      <w:r>
        <w:rPr>
          <w:rStyle w:val="12"/>
          <w:rFonts w:hint="eastAsia" w:ascii="仿宋_GB2312" w:hAnsi="仿宋_GB2312" w:eastAsia="仿宋_GB2312" w:cs="仿宋_GB2312"/>
          <w:color w:val="auto"/>
          <w:sz w:val="24"/>
          <w:szCs w:val="24"/>
          <w:highlight w:val="none"/>
          <w:u w:val="single"/>
          <w:lang w:val="en-US" w:eastAsia="zh-CN"/>
        </w:rPr>
        <w:t>XX</w:t>
      </w:r>
    </w:p>
    <w:p w14:paraId="2D8498A9">
      <w:pPr>
        <w:pStyle w:val="16"/>
        <w:pageBreakBefore w:val="0"/>
        <w:numPr>
          <w:ilvl w:val="0"/>
          <w:numId w:val="0"/>
        </w:numPr>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sz w:val="24"/>
          <w:szCs w:val="24"/>
          <w:highlight w:val="none"/>
          <w:lang w:val="en-US" w:eastAsia="zh-CN"/>
        </w:rPr>
      </w:pPr>
      <w:r>
        <w:rPr>
          <w:rStyle w:val="12"/>
          <w:rFonts w:hint="eastAsia" w:ascii="仿宋_GB2312" w:hAnsi="仿宋_GB2312" w:eastAsia="仿宋_GB2312" w:cs="仿宋_GB2312"/>
          <w:color w:val="auto"/>
          <w:sz w:val="24"/>
          <w:szCs w:val="24"/>
          <w:highlight w:val="none"/>
        </w:rPr>
        <w:t>电话：</w:t>
      </w:r>
      <w:r>
        <w:rPr>
          <w:rStyle w:val="12"/>
          <w:rFonts w:hint="eastAsia" w:ascii="仿宋_GB2312" w:hAnsi="仿宋_GB2312" w:eastAsia="仿宋_GB2312" w:cs="仿宋_GB2312"/>
          <w:color w:val="auto"/>
          <w:sz w:val="24"/>
          <w:szCs w:val="24"/>
          <w:highlight w:val="none"/>
          <w:u w:val="single"/>
          <w:lang w:val="en-US" w:eastAsia="zh-CN"/>
        </w:rPr>
        <w:t>0898-XX</w:t>
      </w:r>
    </w:p>
    <w:p w14:paraId="28E6FAD3">
      <w:pPr>
        <w:pStyle w:val="16"/>
        <w:pageBreakBefore w:val="0"/>
        <w:numPr>
          <w:ilvl w:val="0"/>
          <w:numId w:val="0"/>
        </w:numPr>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sz w:val="24"/>
          <w:szCs w:val="24"/>
          <w:highlight w:val="none"/>
          <w:u w:val="single"/>
          <w:lang w:val="en-US" w:eastAsia="zh-CN"/>
        </w:rPr>
      </w:pPr>
      <w:r>
        <w:rPr>
          <w:rStyle w:val="12"/>
          <w:rFonts w:hint="eastAsia" w:ascii="仿宋_GB2312" w:hAnsi="仿宋_GB2312" w:eastAsia="仿宋_GB2312" w:cs="仿宋_GB2312"/>
          <w:color w:val="auto"/>
          <w:sz w:val="24"/>
          <w:szCs w:val="24"/>
          <w:highlight w:val="none"/>
        </w:rPr>
        <w:t>邮编：</w:t>
      </w:r>
      <w:r>
        <w:rPr>
          <w:rStyle w:val="12"/>
          <w:rFonts w:hint="eastAsia" w:ascii="仿宋_GB2312" w:hAnsi="仿宋_GB2312" w:eastAsia="仿宋_GB2312" w:cs="仿宋_GB2312"/>
          <w:color w:val="auto"/>
          <w:sz w:val="24"/>
          <w:szCs w:val="24"/>
          <w:highlight w:val="none"/>
          <w:u w:val="single"/>
        </w:rPr>
        <w:t>570004</w:t>
      </w:r>
    </w:p>
    <w:p w14:paraId="02ACD994">
      <w:pPr>
        <w:pStyle w:val="16"/>
        <w:pageBreakBefore w:val="0"/>
        <w:numPr>
          <w:ilvl w:val="0"/>
          <w:numId w:val="0"/>
        </w:numPr>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sz w:val="24"/>
          <w:szCs w:val="24"/>
          <w:highlight w:val="none"/>
          <w:u w:val="single"/>
          <w:lang w:val="en-US" w:eastAsia="zh-CN"/>
        </w:rPr>
      </w:pPr>
    </w:p>
    <w:p w14:paraId="3776F7E9">
      <w:pPr>
        <w:pStyle w:val="16"/>
        <w:pageBreakBefore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Style w:val="12"/>
          <w:rFonts w:hint="eastAsia" w:ascii="仿宋_GB2312" w:hAnsi="仿宋_GB2312" w:eastAsia="仿宋_GB2312" w:cs="仿宋_GB2312"/>
          <w:color w:val="auto"/>
          <w:sz w:val="24"/>
          <w:szCs w:val="24"/>
          <w:highlight w:val="none"/>
          <w:u w:val="single"/>
          <w:lang w:val="en-US" w:eastAsia="zh-CN"/>
        </w:rPr>
      </w:pPr>
      <w:r>
        <w:rPr>
          <w:rStyle w:val="12"/>
          <w:rFonts w:hint="eastAsia" w:ascii="仿宋_GB2312" w:hAnsi="仿宋_GB2312" w:eastAsia="仿宋_GB2312" w:cs="仿宋_GB2312"/>
          <w:color w:val="auto"/>
          <w:sz w:val="24"/>
          <w:szCs w:val="24"/>
          <w:highlight w:val="none"/>
        </w:rPr>
        <w:t>卖方地址：</w:t>
      </w:r>
      <w:r>
        <w:rPr>
          <w:rStyle w:val="12"/>
          <w:rFonts w:hint="eastAsia" w:ascii="仿宋_GB2312" w:hAnsi="仿宋_GB2312" w:eastAsia="仿宋_GB2312" w:cs="仿宋_GB2312"/>
          <w:color w:val="auto"/>
          <w:sz w:val="24"/>
          <w:szCs w:val="24"/>
          <w:highlight w:val="none"/>
          <w:u w:val="single"/>
          <w:lang w:val="en-US" w:eastAsia="zh-CN"/>
        </w:rPr>
        <w:t>XX</w:t>
      </w:r>
    </w:p>
    <w:p w14:paraId="2B327643">
      <w:pPr>
        <w:pStyle w:val="16"/>
        <w:pageBreakBefore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Style w:val="11"/>
          <w:rFonts w:hint="eastAsia" w:ascii="仿宋_GB2312" w:hAnsi="仿宋_GB2312" w:eastAsia="仿宋_GB2312" w:cs="仿宋_GB2312"/>
          <w:color w:val="auto"/>
          <w:sz w:val="24"/>
          <w:szCs w:val="24"/>
          <w:highlight w:val="none"/>
          <w:u w:val="single"/>
        </w:rPr>
      </w:pPr>
      <w:r>
        <w:rPr>
          <w:rStyle w:val="12"/>
          <w:rFonts w:hint="eastAsia" w:ascii="仿宋_GB2312" w:hAnsi="仿宋_GB2312" w:eastAsia="仿宋_GB2312" w:cs="仿宋_GB2312"/>
          <w:color w:val="auto"/>
          <w:sz w:val="24"/>
          <w:szCs w:val="24"/>
          <w:highlight w:val="none"/>
        </w:rPr>
        <w:t>联系邮箱：</w:t>
      </w:r>
      <w:bookmarkStart w:id="42" w:name="yi_contract_email1"/>
      <w:r>
        <w:rPr>
          <w:rStyle w:val="11"/>
          <w:rFonts w:hint="eastAsia" w:ascii="仿宋_GB2312" w:hAnsi="仿宋_GB2312" w:eastAsia="仿宋_GB2312" w:cs="仿宋_GB2312"/>
          <w:color w:val="auto"/>
          <w:sz w:val="24"/>
          <w:szCs w:val="24"/>
          <w:highlight w:val="none"/>
          <w:u w:val="single"/>
          <w:lang w:val="en-US" w:eastAsia="zh-CN"/>
        </w:rPr>
        <w:t>XX</w:t>
      </w:r>
      <w:r>
        <w:rPr>
          <w:rStyle w:val="11"/>
          <w:rFonts w:hint="eastAsia" w:ascii="仿宋_GB2312" w:hAnsi="仿宋_GB2312" w:eastAsia="仿宋_GB2312" w:cs="仿宋_GB2312"/>
          <w:color w:val="auto"/>
          <w:sz w:val="24"/>
          <w:szCs w:val="24"/>
          <w:highlight w:val="none"/>
          <w:u w:val="single"/>
        </w:rPr>
        <w:t xml:space="preserve">@126.com </w:t>
      </w:r>
      <w:bookmarkEnd w:id="42"/>
    </w:p>
    <w:p w14:paraId="5CBC5944">
      <w:pPr>
        <w:pStyle w:val="16"/>
        <w:pageBreakBefore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Style w:val="12"/>
          <w:rFonts w:hint="eastAsia" w:ascii="仿宋_GB2312" w:hAnsi="仿宋_GB2312" w:eastAsia="仿宋_GB2312" w:cs="仿宋_GB2312"/>
          <w:color w:val="auto"/>
          <w:sz w:val="24"/>
          <w:szCs w:val="24"/>
          <w:highlight w:val="none"/>
          <w:lang w:val="en-US" w:eastAsia="zh-CN"/>
        </w:rPr>
      </w:pPr>
      <w:r>
        <w:rPr>
          <w:rStyle w:val="12"/>
          <w:rFonts w:hint="eastAsia" w:ascii="仿宋_GB2312" w:hAnsi="仿宋_GB2312" w:eastAsia="仿宋_GB2312" w:cs="仿宋_GB2312"/>
          <w:color w:val="auto"/>
          <w:sz w:val="24"/>
          <w:szCs w:val="24"/>
          <w:highlight w:val="none"/>
        </w:rPr>
        <w:t>收件人：</w:t>
      </w:r>
      <w:r>
        <w:rPr>
          <w:rStyle w:val="11"/>
          <w:rFonts w:hint="eastAsia" w:ascii="仿宋_GB2312" w:hAnsi="仿宋_GB2312" w:eastAsia="仿宋_GB2312" w:cs="仿宋_GB2312"/>
          <w:color w:val="auto"/>
          <w:sz w:val="24"/>
          <w:szCs w:val="24"/>
          <w:highlight w:val="none"/>
          <w:u w:val="single"/>
          <w:lang w:val="en-US" w:eastAsia="zh-CN"/>
        </w:rPr>
        <w:t>XX</w:t>
      </w:r>
    </w:p>
    <w:p w14:paraId="7AACBBBE">
      <w:pPr>
        <w:pStyle w:val="16"/>
        <w:pageBreakBefore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Style w:val="12"/>
          <w:rFonts w:hint="eastAsia" w:ascii="仿宋_GB2312" w:hAnsi="仿宋_GB2312" w:eastAsia="仿宋_GB2312" w:cs="仿宋_GB2312"/>
          <w:color w:val="auto"/>
          <w:sz w:val="24"/>
          <w:szCs w:val="24"/>
          <w:highlight w:val="none"/>
          <w:lang w:val="en-US" w:eastAsia="zh-CN"/>
        </w:rPr>
      </w:pPr>
      <w:r>
        <w:rPr>
          <w:rStyle w:val="12"/>
          <w:rFonts w:hint="eastAsia" w:ascii="仿宋_GB2312" w:hAnsi="仿宋_GB2312" w:eastAsia="仿宋_GB2312" w:cs="仿宋_GB2312"/>
          <w:color w:val="auto"/>
          <w:sz w:val="24"/>
          <w:szCs w:val="24"/>
          <w:highlight w:val="none"/>
        </w:rPr>
        <w:t>电话：</w:t>
      </w:r>
      <w:r>
        <w:rPr>
          <w:rStyle w:val="11"/>
          <w:rFonts w:hint="eastAsia" w:ascii="仿宋_GB2312" w:hAnsi="仿宋_GB2312" w:eastAsia="仿宋_GB2312" w:cs="仿宋_GB2312"/>
          <w:color w:val="auto"/>
          <w:sz w:val="24"/>
          <w:szCs w:val="24"/>
          <w:highlight w:val="none"/>
          <w:u w:val="single"/>
          <w:lang w:val="en-US" w:eastAsia="zh-CN"/>
        </w:rPr>
        <w:t>XX</w:t>
      </w:r>
    </w:p>
    <w:p w14:paraId="55CF7186">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2）上述地址适用于合同履行期间各方各类通知、协议、函告等文件以及仲裁、诉讼、强制执行期间传票、通知、判决等法律文书的送达。如果以上列明的任一方通讯地址、号码或收件人发生变更</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发生变化的一方应提前五个工作日向合同其他方和仲裁机构、司法机关（如争议已进入司法程序解决）递交书面变更告知书，未履行提前告知义务的，不发生变更效果。如进入司法程序后，当事人向仲裁机构、司法机关确认的送达地址与本合同约定地址不一致的，以司法确认地址为准。</w:t>
      </w:r>
    </w:p>
    <w:p w14:paraId="46583CD8">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合同各方承诺上述通讯信息真实有效。如因各方提供的相关信息不准确或发生变更但未有效通知其他方或当事人和指定接收人拒绝签收等原因，导致文书未能被实际接收或送达，邮寄送达的，以文书退回之日视为送达之日；直接送达的，</w:t>
      </w:r>
      <w:r>
        <w:rPr>
          <w:rFonts w:hint="eastAsia" w:ascii="仿宋_GB2312" w:hAnsi="仿宋_GB2312" w:eastAsia="仿宋_GB2312" w:cs="仿宋_GB2312"/>
          <w:color w:val="auto"/>
          <w:sz w:val="24"/>
          <w:szCs w:val="24"/>
          <w:highlight w:val="none"/>
          <w:lang w:eastAsia="zh-CN"/>
        </w:rPr>
        <w:t>以</w:t>
      </w:r>
      <w:r>
        <w:rPr>
          <w:rFonts w:hint="eastAsia" w:ascii="仿宋_GB2312" w:hAnsi="仿宋_GB2312" w:eastAsia="仿宋_GB2312" w:cs="仿宋_GB2312"/>
          <w:color w:val="auto"/>
          <w:sz w:val="24"/>
          <w:szCs w:val="24"/>
          <w:highlight w:val="none"/>
        </w:rPr>
        <w:t>送达人当场在送达回执上记明情况之日为送达之日。因此导致的商业信函和诉讼文书的送达法律后果由接收方自行承担。仲裁机构、司法机关同样可基于本条之约定，适用于法律文书送达方式和赋予效力。</w:t>
      </w:r>
    </w:p>
    <w:p w14:paraId="34CBD8BD">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bCs/>
          <w:color w:val="auto"/>
          <w:sz w:val="24"/>
          <w:szCs w:val="24"/>
          <w:highlight w:val="none"/>
        </w:rPr>
      </w:pPr>
      <w:bookmarkStart w:id="43" w:name="_Toc22143"/>
      <w:bookmarkStart w:id="44" w:name="_Toc6976"/>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.知识产权</w:t>
      </w:r>
      <w:bookmarkEnd w:id="43"/>
      <w:bookmarkEnd w:id="44"/>
    </w:p>
    <w:p w14:paraId="2C6C2F13">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1）卖方应保证买方在使用本合同项下的标的物或其任何一部分时，免受第三方</w:t>
      </w:r>
      <w:r>
        <w:rPr>
          <w:rFonts w:hint="eastAsia" w:ascii="仿宋_GB2312" w:hAnsi="仿宋_GB2312" w:eastAsia="仿宋_GB2312" w:cs="仿宋_GB2312"/>
          <w:color w:val="auto"/>
          <w:sz w:val="24"/>
          <w:szCs w:val="24"/>
          <w:highlight w:val="none"/>
          <w:lang w:eastAsia="zh-CN"/>
        </w:rPr>
        <w:t>就</w:t>
      </w:r>
      <w:r>
        <w:rPr>
          <w:rFonts w:hint="eastAsia" w:ascii="仿宋_GB2312" w:hAnsi="仿宋_GB2312" w:eastAsia="仿宋_GB2312" w:cs="仿宋_GB2312"/>
          <w:color w:val="auto"/>
          <w:sz w:val="24"/>
          <w:szCs w:val="24"/>
          <w:highlight w:val="none"/>
        </w:rPr>
        <w:t>侵犯其著作权、商标权、专利权</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其他知识产权的</w:t>
      </w:r>
      <w:r>
        <w:rPr>
          <w:rFonts w:hint="eastAsia" w:ascii="仿宋_GB2312" w:hAnsi="仿宋_GB2312" w:eastAsia="仿宋_GB2312" w:cs="仿宋_GB2312"/>
          <w:color w:val="auto"/>
          <w:sz w:val="24"/>
          <w:szCs w:val="24"/>
          <w:highlight w:val="none"/>
          <w:lang w:eastAsia="zh-CN"/>
        </w:rPr>
        <w:t>投诉或</w:t>
      </w:r>
      <w:r>
        <w:rPr>
          <w:rFonts w:hint="eastAsia" w:ascii="仿宋_GB2312" w:hAnsi="仿宋_GB2312" w:eastAsia="仿宋_GB2312" w:cs="仿宋_GB2312"/>
          <w:color w:val="auto"/>
          <w:sz w:val="24"/>
          <w:szCs w:val="24"/>
          <w:highlight w:val="none"/>
        </w:rPr>
        <w:t>起诉。</w:t>
      </w:r>
    </w:p>
    <w:p w14:paraId="64AF8125">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2）卖方为买方提供设计的（包括但不限于设计稿、生产工艺、配方等）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设计成果所涉及的知识产权归买方所有。如有需要，卖方须向买方免费提供相关的知识产权证明文件或设计文件。</w:t>
      </w:r>
    </w:p>
    <w:p w14:paraId="66857BA4">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3）未经买方书面同意，卖方不得利用与买方所建立的买卖关系以及双方买卖关系所形成的成果（包括但不限于卖方向买方提供的货物与服务）进行任何形式（包括但不限于网站、</w:t>
      </w:r>
      <w:r>
        <w:rPr>
          <w:rFonts w:hint="eastAsia" w:ascii="仿宋_GB2312" w:hAnsi="仿宋_GB2312" w:eastAsia="仿宋_GB2312" w:cs="仿宋_GB2312"/>
          <w:color w:val="auto"/>
          <w:sz w:val="24"/>
          <w:szCs w:val="24"/>
          <w:highlight w:val="none"/>
          <w:lang w:eastAsia="zh-CN"/>
        </w:rPr>
        <w:t>报纸</w:t>
      </w:r>
      <w:r>
        <w:rPr>
          <w:rFonts w:hint="eastAsia" w:ascii="仿宋_GB2312" w:hAnsi="仿宋_GB2312" w:eastAsia="仿宋_GB2312" w:cs="仿宋_GB2312"/>
          <w:color w:val="auto"/>
          <w:sz w:val="24"/>
          <w:szCs w:val="24"/>
          <w:highlight w:val="none"/>
        </w:rPr>
        <w:t>、杂志、广告、产品展览）的宣传，否则买方有权按照本合同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违约与索赔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条款之规定追究卖方的违约责任，侵犯买方权益的，买方还有权根据相关法律的规定追究其侵权责任。</w:t>
      </w:r>
    </w:p>
    <w:p w14:paraId="65E4F975">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4）第三方提出侵权指控的，卖方须与第三方交涉并承担由此产生的一切责任、费用和经济赔偿。</w:t>
      </w:r>
      <w:bookmarkStart w:id="45" w:name="_Toc1012"/>
    </w:p>
    <w:p w14:paraId="1EA99589">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bCs/>
          <w:color w:val="auto"/>
          <w:sz w:val="24"/>
          <w:szCs w:val="24"/>
          <w:highlight w:val="none"/>
          <w:lang w:eastAsia="zh-CN"/>
        </w:rPr>
      </w:pPr>
      <w:bookmarkStart w:id="46" w:name="_Toc16553"/>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.保密</w:t>
      </w:r>
      <w:bookmarkEnd w:id="45"/>
      <w:r>
        <w:rPr>
          <w:rFonts w:hint="eastAsia" w:ascii="仿宋_GB2312" w:hAnsi="仿宋_GB2312" w:eastAsia="仿宋_GB2312" w:cs="仿宋_GB2312"/>
          <w:b/>
          <w:bCs/>
          <w:color w:val="auto"/>
          <w:sz w:val="24"/>
          <w:szCs w:val="24"/>
          <w:highlight w:val="none"/>
          <w:lang w:eastAsia="zh-CN"/>
        </w:rPr>
        <w:t>约定</w:t>
      </w:r>
      <w:bookmarkEnd w:id="46"/>
      <w:bookmarkStart w:id="47" w:name="_Toc20421"/>
    </w:p>
    <w:p w14:paraId="4660AF90">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1）本</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信息提供方根据</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约定向信息接收方提供的信息，包括但不限于技术性信息、商业性信息、文件、程序、计划、技术、图标、模型、参数、数据、标准、专有技术、业务运作方法及其他专有信息，以及本</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条款和与本</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相关的其他商业和技术信息（以下统称为保密信息），只能由接收方及其指定人员为本</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目的而使用。除本</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另有约定外，对于提供方的任何保密信息，未经提供方书面同意，接收方及其知悉保密信息的人员均不得以任何直接或间接方式提供或披露给任何第三方。</w:t>
      </w:r>
    </w:p>
    <w:p w14:paraId="50F884C0">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2）接收方的员工、律师、会计师及其他专业人员为实现本</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目的需要了解保密信息的，接收方可向其披露保密信息。但是接收方应与上述人员签订保密协议并要求其依照有关职业道德履行保密义务。</w:t>
      </w:r>
    </w:p>
    <w:p w14:paraId="0F52D330">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如相关政府部门、监管机构或司法机关因工作需要要求接收方提供或披露提供方任何保密信息，接收方可按要求范围提供或披露而无需承担责任。但接收方应尽可能在提供或披露保密信息前，将需要提供或披露信息的事件通知提供方，以便提供方采取必要的保护措施。</w:t>
      </w:r>
    </w:p>
    <w:p w14:paraId="3011BCE6">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4）本</w:t>
      </w:r>
      <w:r>
        <w:rPr>
          <w:rFonts w:hint="eastAsia" w:ascii="仿宋_GB2312" w:hAnsi="仿宋_GB2312" w:eastAsia="仿宋_GB2312" w:cs="仿宋_GB2312"/>
          <w:b w:val="0"/>
          <w:bCs w:val="0"/>
          <w:color w:val="auto"/>
          <w:sz w:val="24"/>
          <w:szCs w:val="24"/>
          <w:highlight w:val="none"/>
          <w:lang w:val="en-US" w:eastAsia="zh-CN"/>
        </w:rPr>
        <w:t>合同</w:t>
      </w:r>
      <w:r>
        <w:rPr>
          <w:rFonts w:hint="eastAsia" w:ascii="仿宋_GB2312" w:hAnsi="仿宋_GB2312" w:eastAsia="仿宋_GB2312" w:cs="仿宋_GB2312"/>
          <w:b w:val="0"/>
          <w:bCs w:val="0"/>
          <w:color w:val="auto"/>
          <w:sz w:val="24"/>
          <w:szCs w:val="24"/>
          <w:highlight w:val="none"/>
        </w:rPr>
        <w:t>约定的保密义务对以下信息不适用：</w:t>
      </w:r>
    </w:p>
    <w:p w14:paraId="6855ACB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接收方从提供方收到保密信息之前已被公众所知悉的；</w:t>
      </w:r>
    </w:p>
    <w:p w14:paraId="475DF8D3">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非因接收方及其员工、律师、会计师或其他人员的过错被公众所知悉的；</w:t>
      </w:r>
    </w:p>
    <w:p w14:paraId="632E43A2">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从没有保密义务和使用限制的第三方处正当取得的。</w:t>
      </w:r>
    </w:p>
    <w:p w14:paraId="28EAC693">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5）本</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约定的保密义务永久有效。</w:t>
      </w:r>
    </w:p>
    <w:p w14:paraId="48CE8139">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6）本协议终止或解除后，接收方应立即停止使用且不得许可第三方使用提供方保密信息，提供方要求接收方退还保密信息涉及材料或删除、销毁保密信息的，接收方应予配合。</w:t>
      </w:r>
      <w:bookmarkStart w:id="48" w:name="OLE_LINK3"/>
    </w:p>
    <w:p w14:paraId="2CF296AD">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7）由于接收方未履行保密义务给提供方造成损失的，接收方应当赔偿由此给提供方造成的损失。</w:t>
      </w:r>
      <w:bookmarkEnd w:id="48"/>
    </w:p>
    <w:p w14:paraId="41941F25">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color w:val="auto"/>
          <w:sz w:val="24"/>
          <w:szCs w:val="24"/>
          <w:highlight w:val="none"/>
        </w:rPr>
      </w:pPr>
      <w:bookmarkStart w:id="49" w:name="_Toc11654"/>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.售后服务</w:t>
      </w:r>
      <w:bookmarkEnd w:id="47"/>
      <w:bookmarkEnd w:id="49"/>
    </w:p>
    <w:p w14:paraId="23575CE2">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1）售后服务承诺</w:t>
      </w:r>
    </w:p>
    <w:p w14:paraId="02E7C3D4">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卖方承诺在合同货物交付后向买方提供优质的售后服务，且不应因交货地点的不同而有所差异</w:t>
      </w:r>
      <w:r>
        <w:rPr>
          <w:rFonts w:hint="eastAsia" w:ascii="仿宋_GB2312" w:hAnsi="仿宋_GB2312" w:eastAsia="仿宋_GB2312" w:cs="仿宋_GB2312"/>
          <w:color w:val="auto"/>
          <w:sz w:val="24"/>
          <w:szCs w:val="24"/>
          <w:highlight w:val="none"/>
          <w:lang w:eastAsia="zh-CN"/>
        </w:rPr>
        <w:t>（需提前和卖家协商确定送货地址）</w:t>
      </w:r>
      <w:r>
        <w:rPr>
          <w:rFonts w:hint="eastAsia" w:ascii="仿宋_GB2312" w:hAnsi="仿宋_GB2312" w:eastAsia="仿宋_GB2312" w:cs="仿宋_GB2312"/>
          <w:color w:val="auto"/>
          <w:sz w:val="24"/>
          <w:szCs w:val="24"/>
          <w:highlight w:val="none"/>
        </w:rPr>
        <w:t>。如有必要，卖方需提供详细的售后服务承诺书作为合同附件，该承诺书的内容包括但不限于售后服务范围、质保详情、维修细则、响应时间、费用负担等。</w:t>
      </w:r>
    </w:p>
    <w:p w14:paraId="503DD4D3">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2）质保约定</w:t>
      </w:r>
    </w:p>
    <w:p w14:paraId="2780DE8F">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在质保期</w:t>
      </w:r>
      <w:r>
        <w:rPr>
          <w:rFonts w:hint="eastAsia" w:ascii="仿宋_GB2312" w:hAnsi="仿宋_GB2312" w:eastAsia="仿宋_GB2312" w:cs="仿宋_GB2312"/>
          <w:color w:val="auto"/>
          <w:sz w:val="24"/>
          <w:szCs w:val="24"/>
          <w:highlight w:val="none"/>
          <w:lang w:eastAsia="zh-CN"/>
        </w:rPr>
        <w:t>或保质期</w:t>
      </w:r>
      <w:r>
        <w:rPr>
          <w:rFonts w:hint="eastAsia" w:ascii="仿宋_GB2312" w:hAnsi="仿宋_GB2312" w:eastAsia="仿宋_GB2312" w:cs="仿宋_GB2312"/>
          <w:color w:val="auto"/>
          <w:sz w:val="24"/>
          <w:szCs w:val="24"/>
          <w:highlight w:val="none"/>
        </w:rPr>
        <w:t>内，产品出现质量问题的，按本协议违约及索赔条款执行。自验收合格之日起算，国家、行业标准规定的质保</w:t>
      </w:r>
      <w:r>
        <w:rPr>
          <w:rFonts w:hint="eastAsia" w:ascii="仿宋_GB2312" w:hAnsi="仿宋_GB2312" w:eastAsia="仿宋_GB2312" w:cs="仿宋_GB2312"/>
          <w:color w:val="auto"/>
          <w:sz w:val="24"/>
          <w:szCs w:val="24"/>
          <w:highlight w:val="none"/>
          <w:lang w:eastAsia="zh-CN"/>
        </w:rPr>
        <w:t>期或</w:t>
      </w:r>
      <w:r>
        <w:rPr>
          <w:rFonts w:hint="eastAsia" w:ascii="仿宋_GB2312" w:hAnsi="仿宋_GB2312" w:eastAsia="仿宋_GB2312" w:cs="仿宋_GB2312"/>
          <w:color w:val="auto"/>
          <w:sz w:val="24"/>
          <w:szCs w:val="24"/>
          <w:highlight w:val="none"/>
          <w:lang w:val="en-US" w:eastAsia="zh-CN"/>
        </w:rPr>
        <w:t>保质期的</w:t>
      </w:r>
      <w:r>
        <w:rPr>
          <w:rFonts w:hint="eastAsia" w:ascii="仿宋_GB2312" w:hAnsi="仿宋_GB2312" w:eastAsia="仿宋_GB2312" w:cs="仿宋_GB2312"/>
          <w:color w:val="auto"/>
          <w:sz w:val="24"/>
          <w:szCs w:val="24"/>
          <w:highlight w:val="none"/>
        </w:rPr>
        <w:t>期限长于约定期限的，以国家、行业标准的规定执行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本协议项下产品的保质期为</w:t>
      </w:r>
      <w:r>
        <w:rPr>
          <w:rStyle w:val="12"/>
          <w:rFonts w:hint="eastAsia" w:ascii="仿宋_GB2312" w:hAnsi="仿宋_GB2312" w:eastAsia="仿宋_GB2312" w:cs="仿宋_GB2312"/>
          <w:color w:val="auto"/>
          <w:sz w:val="24"/>
          <w:szCs w:val="24"/>
          <w:highlight w:val="none"/>
          <w:u w:val="single"/>
        </w:rPr>
        <w:t xml:space="preserve"> </w:t>
      </w:r>
      <w:r>
        <w:rPr>
          <w:rStyle w:val="12"/>
          <w:rFonts w:hint="eastAsia" w:ascii="仿宋_GB2312" w:hAnsi="仿宋_GB2312" w:eastAsia="仿宋_GB2312" w:cs="仿宋_GB2312"/>
          <w:color w:val="auto"/>
          <w:sz w:val="24"/>
          <w:szCs w:val="24"/>
          <w:highlight w:val="none"/>
          <w:u w:val="single"/>
          <w:lang w:val="en-US" w:eastAsia="zh-CN"/>
        </w:rPr>
        <w:t>12</w:t>
      </w:r>
      <w:r>
        <w:rPr>
          <w:rStyle w:val="12"/>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个月，</w:t>
      </w:r>
      <w:r>
        <w:rPr>
          <w:rFonts w:hint="eastAsia" w:ascii="仿宋_GB2312" w:hAnsi="仿宋_GB2312" w:eastAsia="仿宋_GB2312" w:cs="仿宋_GB2312"/>
          <w:color w:val="auto"/>
          <w:sz w:val="24"/>
          <w:szCs w:val="24"/>
          <w:highlight w:val="none"/>
        </w:rPr>
        <w:t>保质期低于（含）12个月的，产品交付时，剩余保质期需大于整个保质期的75%，保质期大于12个月的，产品交付时，剩余保质期需大于整个保质期的50%。大米的交货日期距生产日期不超过30个自然日。</w:t>
      </w:r>
    </w:p>
    <w:p w14:paraId="5F47CA3C">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3）售后服务响应</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rPr>
        <w:t>产品出现质量问题的，卖方应自收到买方通知后</w:t>
      </w:r>
      <w:r>
        <w:rPr>
          <w:rFonts w:hint="eastAsia" w:ascii="仿宋_GB2312" w:hAnsi="仿宋_GB2312" w:eastAsia="仿宋_GB2312" w:cs="仿宋_GB2312"/>
          <w:color w:val="auto"/>
          <w:sz w:val="24"/>
          <w:szCs w:val="24"/>
          <w:highlight w:val="none"/>
          <w:u w:val="single"/>
          <w:lang w:val="en-US" w:eastAsia="zh-CN"/>
        </w:rPr>
        <w:t xml:space="preserve"> 24 </w:t>
      </w:r>
      <w:r>
        <w:rPr>
          <w:rFonts w:hint="eastAsia" w:ascii="仿宋_GB2312" w:hAnsi="仿宋_GB2312" w:eastAsia="仿宋_GB2312" w:cs="仿宋_GB2312"/>
          <w:color w:val="auto"/>
          <w:sz w:val="24"/>
          <w:szCs w:val="24"/>
          <w:highlight w:val="none"/>
        </w:rPr>
        <w:t>小时内响应，如因未能及时响应而给买方造成损失的，卖方应负责赔偿。产品出现质量问题的，卖方应负责更换；由此带来的费用和给买方造成</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损失，均由卖方承担。</w:t>
      </w:r>
      <w:bookmarkStart w:id="50" w:name="_Toc1805"/>
    </w:p>
    <w:p w14:paraId="4A932002">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bookmarkStart w:id="51" w:name="_Toc6991"/>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.不可抗力</w:t>
      </w:r>
      <w:bookmarkEnd w:id="50"/>
      <w:bookmarkEnd w:id="51"/>
      <w:bookmarkStart w:id="52" w:name="_Toc2496"/>
    </w:p>
    <w:p w14:paraId="21A3797A">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本协议所称“不可抗力”是指本协议签订后发生的，协议各方不能预见、不能避免且不能克服，妨碍受影响一方依照协议约定履行全部或部分义务的客观事件，如战争、暴乱、瘟疫、严重火灾、洪水、地震、台风或其他自然灾害、政府行为或社会性突发事件。对于常态化的疫情（如新冠疫情）不视为不可抗力，但政府特殊防控的除外。</w:t>
      </w:r>
    </w:p>
    <w:p w14:paraId="5A4AD280">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任何一方因不可抗力不能履行本协议约定的全部或部分义务，该方应尽快通知另一方，并须在不可抗力发生后3日内以书面形式向另一方提供不可抗力事件及不可抗力对协议履行造成影响的详细情况说明及必要的证据。受影响</w:t>
      </w:r>
      <w:r>
        <w:rPr>
          <w:rFonts w:hint="eastAsia" w:ascii="仿宋_GB2312" w:hAnsi="仿宋_GB2312" w:eastAsia="仿宋_GB2312" w:cs="仿宋_GB2312"/>
          <w:b w:val="0"/>
          <w:bCs w:val="0"/>
          <w:color w:val="auto"/>
          <w:sz w:val="24"/>
          <w:szCs w:val="24"/>
          <w:highlight w:val="none"/>
          <w:lang w:eastAsia="zh-CN"/>
        </w:rPr>
        <w:t>的</w:t>
      </w:r>
      <w:r>
        <w:rPr>
          <w:rFonts w:hint="eastAsia" w:ascii="仿宋_GB2312" w:hAnsi="仿宋_GB2312" w:eastAsia="仿宋_GB2312" w:cs="仿宋_GB2312"/>
          <w:b w:val="0"/>
          <w:bCs w:val="0"/>
          <w:color w:val="auto"/>
          <w:sz w:val="24"/>
          <w:szCs w:val="24"/>
          <w:highlight w:val="none"/>
        </w:rPr>
        <w:t>一方有责任尽可能及时采取必要措施减轻或消除不可抗力的影响，否则应对扩大的损失承担责任。</w:t>
      </w:r>
    </w:p>
    <w:p w14:paraId="5628763E">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不可抗力发生后，协议各方应立即通过友好协商方式确定如何继续执行本协议。不可抗力消除后，各方应立即恢复履行各自在本协议项下的义务。如不可抗力无法消除或因不可抗力影响导致受影响一方丧失继续全部或部分履行协议义务的能力，则各方可协商解除或变更协议。</w:t>
      </w:r>
    </w:p>
    <w:p w14:paraId="738C1179">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4）发生不可抗力事件，受影响一方对因不可抗力无法履行或</w:t>
      </w:r>
      <w:r>
        <w:rPr>
          <w:rFonts w:hint="eastAsia" w:ascii="仿宋_GB2312" w:hAnsi="仿宋_GB2312" w:eastAsia="仿宋_GB2312" w:cs="仿宋_GB2312"/>
          <w:b w:val="0"/>
          <w:bCs w:val="0"/>
          <w:color w:val="auto"/>
          <w:sz w:val="24"/>
          <w:szCs w:val="24"/>
          <w:highlight w:val="none"/>
          <w:lang w:eastAsia="zh-CN"/>
        </w:rPr>
        <w:t>延迟</w:t>
      </w:r>
      <w:r>
        <w:rPr>
          <w:rFonts w:hint="eastAsia" w:ascii="仿宋_GB2312" w:hAnsi="仿宋_GB2312" w:eastAsia="仿宋_GB2312" w:cs="仿宋_GB2312"/>
          <w:b w:val="0"/>
          <w:bCs w:val="0"/>
          <w:color w:val="auto"/>
          <w:sz w:val="24"/>
          <w:szCs w:val="24"/>
          <w:highlight w:val="none"/>
        </w:rPr>
        <w:t>履行本协议义务而使另一方遭受的损失不承担违约和赔偿责任，但受影响一方延迟履行后发生不可抗力的，不能免除延迟履行的违约责任。</w:t>
      </w:r>
    </w:p>
    <w:p w14:paraId="6DEBE08B">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color w:val="auto"/>
          <w:sz w:val="24"/>
          <w:szCs w:val="24"/>
          <w:highlight w:val="none"/>
        </w:rPr>
      </w:pPr>
      <w:bookmarkStart w:id="53" w:name="_Toc20870"/>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.违约与索赔</w:t>
      </w:r>
      <w:bookmarkEnd w:id="52"/>
      <w:bookmarkEnd w:id="53"/>
    </w:p>
    <w:p w14:paraId="74A5506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color w:val="auto"/>
          <w:sz w:val="24"/>
          <w:szCs w:val="24"/>
          <w:highlight w:val="none"/>
        </w:rPr>
      </w:pPr>
      <w:bookmarkStart w:id="54" w:name="_Toc9494"/>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val="en-US" w:eastAsia="zh-CN"/>
        </w:rPr>
        <w:t>7</w:t>
      </w:r>
      <w:r>
        <w:rPr>
          <w:rFonts w:hint="eastAsia" w:ascii="仿宋_GB2312" w:hAnsi="仿宋_GB2312" w:eastAsia="仿宋_GB2312" w:cs="仿宋_GB2312"/>
          <w:b/>
          <w:color w:val="auto"/>
          <w:sz w:val="24"/>
          <w:szCs w:val="24"/>
          <w:highlight w:val="none"/>
        </w:rPr>
        <w:t>.1.违约情形</w:t>
      </w:r>
      <w:bookmarkEnd w:id="54"/>
    </w:p>
    <w:p w14:paraId="1CBDBA28">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rPr>
      </w:pPr>
      <w:bookmarkStart w:id="55" w:name="_Toc9781"/>
      <w:r>
        <w:rPr>
          <w:rFonts w:hint="eastAsia" w:ascii="仿宋_GB2312" w:hAnsi="仿宋_GB2312" w:eastAsia="仿宋_GB2312" w:cs="仿宋_GB2312"/>
          <w:b w:val="0"/>
          <w:bCs/>
          <w:color w:val="auto"/>
          <w:sz w:val="24"/>
          <w:szCs w:val="24"/>
          <w:highlight w:val="none"/>
        </w:rPr>
        <w:t>买卖双方任何一方</w:t>
      </w:r>
      <w:r>
        <w:rPr>
          <w:rFonts w:hint="eastAsia" w:ascii="仿宋_GB2312" w:hAnsi="仿宋_GB2312" w:eastAsia="仿宋_GB2312" w:cs="仿宋_GB2312"/>
          <w:b w:val="0"/>
          <w:bCs/>
          <w:color w:val="auto"/>
          <w:sz w:val="24"/>
          <w:szCs w:val="24"/>
          <w:highlight w:val="none"/>
          <w:lang w:val="en-US" w:eastAsia="zh-CN"/>
        </w:rPr>
        <w:t>无法定事由或协议约定事由</w:t>
      </w:r>
      <w:r>
        <w:rPr>
          <w:rFonts w:hint="eastAsia" w:ascii="仿宋_GB2312" w:hAnsi="仿宋_GB2312" w:eastAsia="仿宋_GB2312" w:cs="仿宋_GB2312"/>
          <w:b w:val="0"/>
          <w:bCs/>
          <w:color w:val="auto"/>
          <w:sz w:val="24"/>
          <w:szCs w:val="24"/>
          <w:highlight w:val="none"/>
        </w:rPr>
        <w:t>未履行本协议项下任一条款</w:t>
      </w:r>
      <w:r>
        <w:rPr>
          <w:rFonts w:hint="eastAsia" w:ascii="仿宋_GB2312" w:hAnsi="仿宋_GB2312" w:eastAsia="仿宋_GB2312" w:cs="仿宋_GB2312"/>
          <w:b w:val="0"/>
          <w:bCs/>
          <w:color w:val="auto"/>
          <w:sz w:val="24"/>
          <w:szCs w:val="24"/>
          <w:highlight w:val="none"/>
          <w:lang w:val="en-US" w:eastAsia="zh-CN"/>
        </w:rPr>
        <w:t>约</w:t>
      </w:r>
      <w:r>
        <w:rPr>
          <w:rFonts w:hint="eastAsia" w:ascii="仿宋_GB2312" w:hAnsi="仿宋_GB2312" w:eastAsia="仿宋_GB2312" w:cs="仿宋_GB2312"/>
          <w:b w:val="0"/>
          <w:bCs/>
          <w:color w:val="auto"/>
          <w:sz w:val="24"/>
          <w:szCs w:val="24"/>
          <w:highlight w:val="none"/>
        </w:rPr>
        <w:t>定之义务，或履行义务不符合协议约定的，均应视为违约。发生违约事由的，违约方应承担相应的违约责任。其中违约事由包括但不限于以下情形：</w:t>
      </w:r>
    </w:p>
    <w:p w14:paraId="034A79A9">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1）欺诈：卖方在提供产品（或服务）过程中存在</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以次充好</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以假充真</w:t>
      </w:r>
      <w:r>
        <w:rPr>
          <w:rFonts w:hint="eastAsia" w:ascii="仿宋_GB2312" w:hAnsi="仿宋_GB2312" w:eastAsia="仿宋_GB2312" w:cs="仿宋_GB2312"/>
          <w:b w:val="0"/>
          <w:bCs/>
          <w:color w:val="auto"/>
          <w:sz w:val="24"/>
          <w:szCs w:val="24"/>
          <w:highlight w:val="none"/>
          <w:lang w:eastAsia="zh-CN"/>
        </w:rPr>
        <w:t>”“以少充多”“以有害食品生产材料或直接包装材料充当无害材料”</w:t>
      </w:r>
      <w:r>
        <w:rPr>
          <w:rFonts w:hint="eastAsia" w:ascii="仿宋_GB2312" w:hAnsi="仿宋_GB2312" w:eastAsia="仿宋_GB2312" w:cs="仿宋_GB2312"/>
          <w:b w:val="0"/>
          <w:bCs/>
          <w:color w:val="auto"/>
          <w:sz w:val="24"/>
          <w:szCs w:val="24"/>
          <w:highlight w:val="none"/>
        </w:rPr>
        <w:t>等</w:t>
      </w:r>
      <w:r>
        <w:rPr>
          <w:rFonts w:hint="eastAsia" w:ascii="仿宋_GB2312" w:hAnsi="仿宋_GB2312" w:eastAsia="仿宋_GB2312" w:cs="仿宋_GB2312"/>
          <w:b w:val="0"/>
          <w:bCs/>
          <w:color w:val="auto"/>
          <w:sz w:val="24"/>
          <w:szCs w:val="24"/>
          <w:highlight w:val="none"/>
          <w:lang w:eastAsia="zh-CN"/>
        </w:rPr>
        <w:t>严重恶劣</w:t>
      </w:r>
      <w:r>
        <w:rPr>
          <w:rFonts w:hint="eastAsia" w:ascii="仿宋_GB2312" w:hAnsi="仿宋_GB2312" w:eastAsia="仿宋_GB2312" w:cs="仿宋_GB2312"/>
          <w:b w:val="0"/>
          <w:bCs/>
          <w:color w:val="auto"/>
          <w:sz w:val="24"/>
          <w:szCs w:val="24"/>
          <w:highlight w:val="none"/>
        </w:rPr>
        <w:t>欺诈行为的。</w:t>
      </w:r>
    </w:p>
    <w:p w14:paraId="73CAB818">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w:t>
      </w:r>
      <w:r>
        <w:rPr>
          <w:rFonts w:hint="eastAsia" w:ascii="仿宋_GB2312" w:hAnsi="仿宋_GB2312" w:eastAsia="仿宋_GB2312" w:cs="仿宋_GB2312"/>
          <w:b w:val="0"/>
          <w:bCs/>
          <w:color w:val="auto"/>
          <w:sz w:val="24"/>
          <w:szCs w:val="24"/>
          <w:highlight w:val="none"/>
          <w:lang w:eastAsia="zh-CN"/>
        </w:rPr>
        <w:t>逾期</w:t>
      </w:r>
      <w:r>
        <w:rPr>
          <w:rFonts w:hint="eastAsia" w:ascii="仿宋_GB2312" w:hAnsi="仿宋_GB2312" w:eastAsia="仿宋_GB2312" w:cs="仿宋_GB2312"/>
          <w:b w:val="0"/>
          <w:bCs/>
          <w:color w:val="auto"/>
          <w:sz w:val="24"/>
          <w:szCs w:val="24"/>
          <w:highlight w:val="none"/>
        </w:rPr>
        <w:t>交货或无正当理由无法供货的：除本协议不可抗力条款中约定的可免除责任的情形外</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卖方未在协议约定的期限内交货或在协议约定期限内交货数量未达到买方采购订单要求的。</w:t>
      </w:r>
    </w:p>
    <w:p w14:paraId="25819B1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3）交货不符：卖方因生产过程、物流出现瑕疵造成的偶发性的所交产品的品名、品牌、外观、规格、材质、等级、标准、产地等产品品质要求与</w:t>
      </w:r>
      <w:r>
        <w:rPr>
          <w:rFonts w:hint="eastAsia" w:ascii="仿宋_GB2312" w:hAnsi="仿宋_GB2312" w:eastAsia="仿宋_GB2312" w:cs="仿宋_GB2312"/>
          <w:b w:val="0"/>
          <w:bCs/>
          <w:color w:val="auto"/>
          <w:sz w:val="24"/>
          <w:szCs w:val="24"/>
          <w:highlight w:val="none"/>
          <w:lang w:eastAsia="zh-CN"/>
        </w:rPr>
        <w:t>本协议</w:t>
      </w:r>
      <w:r>
        <w:rPr>
          <w:rFonts w:hint="eastAsia" w:ascii="仿宋_GB2312" w:hAnsi="仿宋_GB2312" w:eastAsia="仿宋_GB2312" w:cs="仿宋_GB2312"/>
          <w:b w:val="0"/>
          <w:bCs/>
          <w:color w:val="auto"/>
          <w:sz w:val="24"/>
          <w:szCs w:val="24"/>
          <w:highlight w:val="none"/>
        </w:rPr>
        <w:t>约定不符的；外包装破损；食品类货物异味等产品存在隐藏品质问题的</w:t>
      </w:r>
      <w:r>
        <w:rPr>
          <w:rFonts w:hint="eastAsia" w:ascii="仿宋_GB2312" w:hAnsi="仿宋_GB2312" w:eastAsia="仿宋_GB2312" w:cs="仿宋_GB2312"/>
          <w:b w:val="0"/>
          <w:bCs/>
          <w:color w:val="auto"/>
          <w:sz w:val="24"/>
          <w:szCs w:val="24"/>
          <w:highlight w:val="none"/>
          <w:lang w:eastAsia="zh-CN"/>
        </w:rPr>
        <w:t>。</w:t>
      </w:r>
    </w:p>
    <w:p w14:paraId="346B6D96">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4）其他交货异常：产品包装不合格的；卖方所交货物中夹带协议约定</w:t>
      </w:r>
      <w:r>
        <w:rPr>
          <w:rFonts w:hint="eastAsia" w:ascii="仿宋_GB2312" w:hAnsi="仿宋_GB2312" w:eastAsia="仿宋_GB2312" w:cs="仿宋_GB2312"/>
          <w:b w:val="0"/>
          <w:bCs/>
          <w:color w:val="auto"/>
          <w:sz w:val="24"/>
          <w:szCs w:val="24"/>
          <w:highlight w:val="none"/>
          <w:lang w:val="en-US" w:eastAsia="zh-CN"/>
        </w:rPr>
        <w:t>或</w:t>
      </w:r>
      <w:r>
        <w:rPr>
          <w:rFonts w:hint="eastAsia" w:ascii="仿宋_GB2312" w:hAnsi="仿宋_GB2312" w:eastAsia="仿宋_GB2312" w:cs="仿宋_GB2312"/>
          <w:b w:val="0"/>
          <w:bCs/>
          <w:color w:val="auto"/>
          <w:sz w:val="24"/>
          <w:szCs w:val="24"/>
          <w:highlight w:val="none"/>
        </w:rPr>
        <w:t>买方采购订单要求产品以外的航空违禁物品的（参照《民航旅客禁止随身携带和托运物品目录》和《民航旅客限制随身携带或托运物品目录》）；产品或包装中有异物、污渍或</w:t>
      </w:r>
      <w:r>
        <w:rPr>
          <w:rFonts w:hint="eastAsia" w:ascii="仿宋_GB2312" w:hAnsi="仿宋_GB2312" w:eastAsia="仿宋_GB2312" w:cs="仿宋_GB2312"/>
          <w:b w:val="0"/>
          <w:bCs/>
          <w:color w:val="auto"/>
          <w:sz w:val="24"/>
          <w:szCs w:val="24"/>
          <w:highlight w:val="none"/>
          <w:lang w:val="en-US" w:eastAsia="zh-CN"/>
        </w:rPr>
        <w:t>夹带本协议约定或</w:t>
      </w:r>
      <w:r>
        <w:rPr>
          <w:rFonts w:hint="eastAsia" w:ascii="仿宋_GB2312" w:hAnsi="仿宋_GB2312" w:eastAsia="仿宋_GB2312" w:cs="仿宋_GB2312"/>
          <w:b w:val="0"/>
          <w:bCs/>
          <w:color w:val="auto"/>
          <w:sz w:val="24"/>
          <w:szCs w:val="24"/>
          <w:highlight w:val="none"/>
        </w:rPr>
        <w:t>买方采购订单要求以外的其他物品。</w:t>
      </w:r>
    </w:p>
    <w:p w14:paraId="7DCC9C7C">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5）质保违约：</w:t>
      </w:r>
      <w:r>
        <w:rPr>
          <w:rFonts w:hint="eastAsia" w:ascii="仿宋_GB2312" w:hAnsi="仿宋_GB2312" w:eastAsia="仿宋_GB2312" w:cs="仿宋_GB2312"/>
          <w:b w:val="0"/>
          <w:bCs/>
          <w:color w:val="auto"/>
          <w:sz w:val="24"/>
          <w:szCs w:val="24"/>
          <w:highlight w:val="none"/>
          <w:lang w:val="en-US" w:eastAsia="zh-CN"/>
        </w:rPr>
        <w:t>质量保证期限内，货物有损坏或残缺；已交货物因生产过程、物流出现瑕疵造成的偶发性的</w:t>
      </w:r>
      <w:r>
        <w:rPr>
          <w:rFonts w:hint="eastAsia" w:ascii="仿宋_GB2312" w:hAnsi="仿宋_GB2312" w:eastAsia="仿宋_GB2312" w:cs="仿宋_GB2312"/>
          <w:b w:val="0"/>
          <w:bCs/>
          <w:color w:val="auto"/>
          <w:sz w:val="24"/>
          <w:szCs w:val="24"/>
          <w:highlight w:val="none"/>
        </w:rPr>
        <w:t>品名、品牌、外观、规格、材质、等级、标准、产地、食品类货物异味等产品品质要求或实际质量与本</w:t>
      </w:r>
      <w:r>
        <w:rPr>
          <w:rFonts w:hint="eastAsia" w:ascii="仿宋_GB2312" w:hAnsi="仿宋_GB2312" w:eastAsia="仿宋_GB2312" w:cs="仿宋_GB2312"/>
          <w:b w:val="0"/>
          <w:bCs/>
          <w:color w:val="auto"/>
          <w:sz w:val="24"/>
          <w:szCs w:val="24"/>
          <w:highlight w:val="none"/>
          <w:lang w:eastAsia="zh-CN"/>
        </w:rPr>
        <w:t>协议</w:t>
      </w:r>
      <w:r>
        <w:rPr>
          <w:rFonts w:hint="eastAsia" w:ascii="仿宋_GB2312" w:hAnsi="仿宋_GB2312" w:eastAsia="仿宋_GB2312" w:cs="仿宋_GB2312"/>
          <w:b w:val="0"/>
          <w:bCs/>
          <w:color w:val="auto"/>
          <w:sz w:val="24"/>
          <w:szCs w:val="24"/>
          <w:highlight w:val="none"/>
        </w:rPr>
        <w:t>约定或买卖双方的质保约定不符的；</w:t>
      </w:r>
      <w:r>
        <w:rPr>
          <w:rFonts w:hint="eastAsia" w:ascii="仿宋_GB2312" w:hAnsi="仿宋_GB2312" w:eastAsia="仿宋_GB2312" w:cs="仿宋_GB2312"/>
          <w:b w:val="0"/>
          <w:bCs/>
          <w:color w:val="auto"/>
          <w:sz w:val="24"/>
          <w:szCs w:val="24"/>
          <w:highlight w:val="none"/>
          <w:lang w:val="en-US" w:eastAsia="zh-CN"/>
        </w:rPr>
        <w:t>产品或包装中有航空违禁品、异物、污渍或夹带本协议约定或买方采购订单要求以外的其他物品。</w:t>
      </w:r>
    </w:p>
    <w:p w14:paraId="4E4FA3D7">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6）资质不符：协议有效期内，卖方为履行本协议义务所必须具备的资质不符合要求的，包括但不限于：卖方生产许可类资质证书（如为生产型企业）、代理或授权类资质证书（如为贸易型企业）失效且未能及时续办的；卖方投标时提供的各类资质文件经证实弄虚作假的；卖方被国家企业信用信息公示系统列为严重违法失信企业名单。</w:t>
      </w:r>
    </w:p>
    <w:p w14:paraId="4278B0BF">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7）不履行协议：除本协议不可抗力条款中约定的可免除责任的情形外，在协议履行期限届满之前，卖方明确表示不能履行或不能完全履行协议，或者买方有充足理由相信卖方不能履行或不能完全履行协议的。</w:t>
      </w:r>
    </w:p>
    <w:p w14:paraId="6116D662">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8）</w:t>
      </w:r>
      <w:r>
        <w:rPr>
          <w:rFonts w:hint="eastAsia" w:ascii="仿宋_GB2312" w:hAnsi="仿宋_GB2312" w:eastAsia="仿宋_GB2312" w:cs="仿宋_GB2312"/>
          <w:b w:val="0"/>
          <w:bCs/>
          <w:color w:val="auto"/>
          <w:sz w:val="24"/>
          <w:szCs w:val="24"/>
          <w:highlight w:val="none"/>
          <w:lang w:eastAsia="zh-CN"/>
        </w:rPr>
        <w:t>逾期</w:t>
      </w:r>
      <w:r>
        <w:rPr>
          <w:rFonts w:hint="eastAsia" w:ascii="仿宋_GB2312" w:hAnsi="仿宋_GB2312" w:eastAsia="仿宋_GB2312" w:cs="仿宋_GB2312"/>
          <w:b w:val="0"/>
          <w:bCs/>
          <w:color w:val="auto"/>
          <w:sz w:val="24"/>
          <w:szCs w:val="24"/>
          <w:highlight w:val="none"/>
        </w:rPr>
        <w:t>付款：除本协议不可抗力条款中约定的可免除责任的情形外，买方未在协议约定</w:t>
      </w:r>
      <w:r>
        <w:rPr>
          <w:rFonts w:hint="eastAsia" w:ascii="仿宋_GB2312" w:hAnsi="仿宋_GB2312" w:eastAsia="仿宋_GB2312" w:cs="仿宋_GB2312"/>
          <w:b w:val="0"/>
          <w:bCs/>
          <w:color w:val="auto"/>
          <w:sz w:val="24"/>
          <w:szCs w:val="24"/>
          <w:highlight w:val="none"/>
          <w:lang w:eastAsia="zh-CN"/>
        </w:rPr>
        <w:t>的</w:t>
      </w:r>
      <w:r>
        <w:rPr>
          <w:rFonts w:hint="eastAsia" w:ascii="仿宋_GB2312" w:hAnsi="仿宋_GB2312" w:eastAsia="仿宋_GB2312" w:cs="仿宋_GB2312"/>
          <w:b w:val="0"/>
          <w:bCs/>
          <w:color w:val="auto"/>
          <w:sz w:val="24"/>
          <w:szCs w:val="24"/>
          <w:highlight w:val="none"/>
        </w:rPr>
        <w:t>付款期限内付款的。</w:t>
      </w:r>
    </w:p>
    <w:p w14:paraId="7A67EE99">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9）其他：</w:t>
      </w:r>
      <w:r>
        <w:rPr>
          <w:rFonts w:hint="eastAsia" w:ascii="仿宋_GB2312" w:hAnsi="仿宋_GB2312" w:eastAsia="仿宋_GB2312" w:cs="仿宋_GB2312"/>
          <w:b w:val="0"/>
          <w:bCs/>
          <w:color w:val="auto"/>
          <w:sz w:val="24"/>
          <w:szCs w:val="24"/>
          <w:highlight w:val="none"/>
          <w:lang w:val="en-US" w:eastAsia="zh-CN"/>
        </w:rPr>
        <w:t>无法定事由或协议约定事由</w:t>
      </w:r>
      <w:r>
        <w:rPr>
          <w:rFonts w:hint="eastAsia" w:ascii="仿宋_GB2312" w:hAnsi="仿宋_GB2312" w:eastAsia="仿宋_GB2312" w:cs="仿宋_GB2312"/>
          <w:b w:val="0"/>
          <w:bCs/>
          <w:color w:val="auto"/>
          <w:sz w:val="24"/>
          <w:szCs w:val="24"/>
          <w:highlight w:val="none"/>
        </w:rPr>
        <w:t>未履行本协议项下任一条款</w:t>
      </w:r>
      <w:r>
        <w:rPr>
          <w:rFonts w:hint="eastAsia" w:ascii="仿宋_GB2312" w:hAnsi="仿宋_GB2312" w:eastAsia="仿宋_GB2312" w:cs="仿宋_GB2312"/>
          <w:b w:val="0"/>
          <w:bCs/>
          <w:color w:val="auto"/>
          <w:sz w:val="24"/>
          <w:szCs w:val="24"/>
          <w:highlight w:val="none"/>
          <w:lang w:eastAsia="zh-CN"/>
        </w:rPr>
        <w:t>约定</w:t>
      </w:r>
      <w:r>
        <w:rPr>
          <w:rFonts w:hint="eastAsia" w:ascii="仿宋_GB2312" w:hAnsi="仿宋_GB2312" w:eastAsia="仿宋_GB2312" w:cs="仿宋_GB2312"/>
          <w:b w:val="0"/>
          <w:bCs/>
          <w:color w:val="auto"/>
          <w:sz w:val="24"/>
          <w:szCs w:val="24"/>
          <w:highlight w:val="none"/>
        </w:rPr>
        <w:t>之义务，或履行义务不符合协议约定的其他违约情形。</w:t>
      </w:r>
    </w:p>
    <w:p w14:paraId="694F3FFF">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val="en-US" w:eastAsia="zh-CN"/>
        </w:rPr>
        <w:t>7</w:t>
      </w:r>
      <w:r>
        <w:rPr>
          <w:rFonts w:hint="eastAsia" w:ascii="仿宋_GB2312" w:hAnsi="仿宋_GB2312" w:eastAsia="仿宋_GB2312" w:cs="仿宋_GB2312"/>
          <w:b/>
          <w:color w:val="auto"/>
          <w:sz w:val="24"/>
          <w:szCs w:val="24"/>
          <w:highlight w:val="none"/>
        </w:rPr>
        <w:t>.2.违约责任与索赔</w:t>
      </w:r>
      <w:bookmarkEnd w:id="55"/>
    </w:p>
    <w:p w14:paraId="4488280B">
      <w:pPr>
        <w:pStyle w:val="16"/>
        <w:keepNext w:val="0"/>
        <w:keepLines w:val="0"/>
        <w:pageBreakBefore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1）卖方欺诈违约的，除应全部退还买方已支付的</w:t>
      </w:r>
      <w:r>
        <w:rPr>
          <w:rFonts w:hint="eastAsia" w:ascii="仿宋_GB2312" w:hAnsi="仿宋_GB2312" w:eastAsia="仿宋_GB2312" w:cs="仿宋_GB2312"/>
          <w:color w:val="auto"/>
          <w:sz w:val="24"/>
          <w:szCs w:val="24"/>
          <w:highlight w:val="none"/>
          <w:lang w:val="en-US" w:eastAsia="zh-CN"/>
        </w:rPr>
        <w:t>同批次货物</w:t>
      </w:r>
      <w:r>
        <w:rPr>
          <w:rFonts w:hint="eastAsia" w:ascii="仿宋_GB2312" w:hAnsi="仿宋_GB2312" w:eastAsia="仿宋_GB2312" w:cs="仿宋_GB2312"/>
          <w:color w:val="auto"/>
          <w:sz w:val="24"/>
          <w:szCs w:val="24"/>
          <w:highlight w:val="none"/>
        </w:rPr>
        <w:t>货款（尚未支付货款买方不再支付）并赔偿买方的损失外，还应向买方</w:t>
      </w:r>
      <w:r>
        <w:rPr>
          <w:rFonts w:hint="eastAsia" w:ascii="仿宋_GB2312" w:hAnsi="仿宋_GB2312" w:eastAsia="仿宋_GB2312" w:cs="仿宋_GB2312"/>
          <w:color w:val="auto"/>
          <w:sz w:val="24"/>
          <w:szCs w:val="24"/>
          <w:highlight w:val="none"/>
          <w:lang w:eastAsia="zh-CN"/>
        </w:rPr>
        <w:t>赔偿</w:t>
      </w:r>
      <w:r>
        <w:rPr>
          <w:rFonts w:hint="eastAsia" w:ascii="仿宋_GB2312" w:hAnsi="仿宋_GB2312" w:eastAsia="仿宋_GB2312" w:cs="仿宋_GB2312"/>
          <w:color w:val="auto"/>
          <w:sz w:val="24"/>
          <w:szCs w:val="24"/>
          <w:highlight w:val="none"/>
          <w:lang w:val="en-US" w:eastAsia="zh-CN"/>
        </w:rPr>
        <w:t>同批次</w:t>
      </w:r>
      <w:r>
        <w:rPr>
          <w:rFonts w:hint="eastAsia" w:ascii="仿宋_GB2312" w:hAnsi="仿宋_GB2312" w:eastAsia="仿宋_GB2312" w:cs="仿宋_GB2312"/>
          <w:color w:val="auto"/>
          <w:sz w:val="24"/>
          <w:szCs w:val="24"/>
          <w:highlight w:val="none"/>
          <w:lang w:eastAsia="zh-CN"/>
        </w:rPr>
        <w:t>产品货值</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倍</w:t>
      </w:r>
      <w:r>
        <w:rPr>
          <w:rFonts w:hint="eastAsia" w:ascii="仿宋_GB2312" w:hAnsi="仿宋_GB2312" w:eastAsia="仿宋_GB2312" w:cs="仿宋_GB2312"/>
          <w:color w:val="auto"/>
          <w:sz w:val="24"/>
          <w:szCs w:val="24"/>
          <w:highlight w:val="none"/>
        </w:rPr>
        <w:t>作为违约金。除此之外，买方有权扣除卖方所</w:t>
      </w:r>
      <w:r>
        <w:rPr>
          <w:rFonts w:hint="eastAsia" w:ascii="仿宋_GB2312" w:hAnsi="仿宋_GB2312" w:eastAsia="仿宋_GB2312" w:cs="仿宋_GB2312"/>
          <w:color w:val="auto"/>
          <w:sz w:val="24"/>
          <w:szCs w:val="24"/>
          <w:highlight w:val="none"/>
          <w:lang w:eastAsia="zh-CN"/>
        </w:rPr>
        <w:t>交纳</w:t>
      </w:r>
      <w:r>
        <w:rPr>
          <w:rFonts w:hint="eastAsia" w:ascii="仿宋_GB2312" w:hAnsi="仿宋_GB2312" w:eastAsia="仿宋_GB2312" w:cs="仿宋_GB2312"/>
          <w:color w:val="auto"/>
          <w:sz w:val="24"/>
          <w:szCs w:val="24"/>
          <w:highlight w:val="none"/>
        </w:rPr>
        <w:t>的全部合同履约保证金，并有权解除本</w:t>
      </w:r>
      <w:r>
        <w:rPr>
          <w:rFonts w:hint="eastAsia" w:ascii="仿宋_GB2312" w:hAnsi="仿宋_GB2312" w:eastAsia="仿宋_GB2312" w:cs="仿宋_GB2312"/>
          <w:color w:val="auto"/>
          <w:sz w:val="24"/>
          <w:szCs w:val="24"/>
          <w:highlight w:val="none"/>
          <w:lang w:eastAsia="zh-CN"/>
        </w:rPr>
        <w:t>合同。</w:t>
      </w:r>
    </w:p>
    <w:p w14:paraId="1308FC55">
      <w:pPr>
        <w:pStyle w:val="16"/>
        <w:keepNext w:val="0"/>
        <w:keepLines w:val="0"/>
        <w:pageBreakBefore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2）卖方</w:t>
      </w:r>
      <w:r>
        <w:rPr>
          <w:rFonts w:hint="eastAsia" w:ascii="仿宋_GB2312" w:hAnsi="仿宋_GB2312" w:eastAsia="仿宋_GB2312" w:cs="仿宋_GB2312"/>
          <w:color w:val="auto"/>
          <w:sz w:val="24"/>
          <w:szCs w:val="24"/>
          <w:highlight w:val="none"/>
          <w:lang w:eastAsia="zh-CN"/>
        </w:rPr>
        <w:t>逾期</w:t>
      </w:r>
      <w:r>
        <w:rPr>
          <w:rFonts w:hint="eastAsia" w:ascii="仿宋_GB2312" w:hAnsi="仿宋_GB2312" w:eastAsia="仿宋_GB2312" w:cs="仿宋_GB2312"/>
          <w:color w:val="auto"/>
          <w:sz w:val="24"/>
          <w:szCs w:val="24"/>
          <w:highlight w:val="none"/>
        </w:rPr>
        <w:t>交货的或无正当理由无法供货的，</w:t>
      </w:r>
      <w:r>
        <w:rPr>
          <w:rFonts w:hint="eastAsia" w:ascii="仿宋_GB2312" w:hAnsi="仿宋_GB2312" w:eastAsia="仿宋_GB2312" w:cs="仿宋_GB2312"/>
          <w:color w:val="auto"/>
          <w:sz w:val="24"/>
          <w:szCs w:val="24"/>
          <w:highlight w:val="none"/>
          <w:lang w:val="en-US" w:eastAsia="zh-CN"/>
        </w:rPr>
        <w:t>买方有权</w:t>
      </w:r>
      <w:r>
        <w:rPr>
          <w:rFonts w:hint="eastAsia" w:ascii="仿宋_GB2312" w:hAnsi="仿宋_GB2312" w:eastAsia="仿宋_GB2312" w:cs="仿宋_GB2312"/>
          <w:color w:val="auto"/>
          <w:sz w:val="24"/>
          <w:szCs w:val="24"/>
          <w:highlight w:val="none"/>
        </w:rPr>
        <w:t>按以下方式</w:t>
      </w:r>
      <w:r>
        <w:rPr>
          <w:rFonts w:hint="eastAsia" w:ascii="仿宋_GB2312" w:hAnsi="仿宋_GB2312" w:eastAsia="仿宋_GB2312" w:cs="仿宋_GB2312"/>
          <w:color w:val="auto"/>
          <w:sz w:val="24"/>
          <w:szCs w:val="24"/>
          <w:highlight w:val="none"/>
          <w:lang w:eastAsia="zh-CN"/>
        </w:rPr>
        <w:t>中的一种</w:t>
      </w:r>
      <w:r>
        <w:rPr>
          <w:rFonts w:hint="eastAsia" w:ascii="仿宋_GB2312" w:hAnsi="仿宋_GB2312" w:eastAsia="仿宋_GB2312" w:cs="仿宋_GB2312"/>
          <w:color w:val="auto"/>
          <w:sz w:val="24"/>
          <w:szCs w:val="24"/>
          <w:highlight w:val="none"/>
          <w:lang w:val="en-US" w:eastAsia="zh-CN"/>
        </w:rPr>
        <w:t>要求卖方承担违约责任</w:t>
      </w:r>
      <w:r>
        <w:rPr>
          <w:rFonts w:hint="eastAsia" w:ascii="仿宋_GB2312" w:hAnsi="仿宋_GB2312" w:eastAsia="仿宋_GB2312" w:cs="仿宋_GB2312"/>
          <w:color w:val="auto"/>
          <w:sz w:val="24"/>
          <w:szCs w:val="24"/>
          <w:highlight w:val="none"/>
        </w:rPr>
        <w:t>：</w:t>
      </w:r>
    </w:p>
    <w:p w14:paraId="7847E6C7">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①协议中任何一项产品逾期交货1天至19天（不足整天按整天计算）或无正当理由无法供货的，卖方按未交货产品货值的1‰/天的比例向买方支付违约金。</w:t>
      </w:r>
    </w:p>
    <w:p w14:paraId="624E5387">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②协议中任何一项产品逾期交货20天至29天（不足整天按整天计算）或无正当理由无法供货的，买方有权取消逾期交货产品的预订且无需承担违约责任，卖方按未交货产品货值的5%的比例向买方支付违约金。</w:t>
      </w:r>
    </w:p>
    <w:p w14:paraId="5543FC91">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③协议中任何一项产品逾期交货30天至59天（不足整天按整天计算）或无正当理由无法供货的，买方有权取消逾期交货产品的预订且无需承担违约责任，卖方按未交货产品货值的10%的比例向买方支付违约金，且买方有权解除本协议。</w:t>
      </w:r>
    </w:p>
    <w:p w14:paraId="4300A405">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④协议中任何一项产品逾期交货60天至89天（不足整天按整天计算）或无正当理由无法供货的，买方有权取消逾期交货产品的预订且无需承担违约责任，卖方按未交货产品货值的20%的比例向买方支付违约金，且买方有权解除本协议。</w:t>
      </w:r>
    </w:p>
    <w:p w14:paraId="48E4A2A7">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⑤协议中任何一项产品逾期交货90天及以上（不足整天按整天计算）或无正当理由无法供货的，买方有权取消逾期交货产品的预订且无需承担违约责任，卖方按未交货产品货值的30%的比例向买方支付违约金，且买方有权解除本协议。</w:t>
      </w:r>
    </w:p>
    <w:p w14:paraId="30BA3AC6">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3）卖方发生交货不符、其他交货异常或质保违约的，买方有权按照以下方式要求卖方承担违约责任：</w:t>
      </w:r>
    </w:p>
    <w:p w14:paraId="7F4E5407">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①买方有权退货，卖方应在收到买方退货通知之日起3天内退还买方已支付货款，否则卖方按1‰/天向买方支付逾期退款违约金。此外，卖方应当在收到买方退货通知之日起</w:t>
      </w:r>
      <w:r>
        <w:rPr>
          <w:rFonts w:hint="eastAsia" w:ascii="仿宋_GB2312" w:hAnsi="仿宋_GB2312" w:eastAsia="仿宋_GB2312" w:cs="仿宋_GB2312"/>
          <w:color w:val="auto"/>
          <w:sz w:val="24"/>
          <w:szCs w:val="24"/>
          <w:highlight w:val="none"/>
          <w:u w:val="single"/>
          <w:lang w:val="en-US" w:eastAsia="zh-CN"/>
        </w:rPr>
        <w:t>7</w:t>
      </w:r>
      <w:r>
        <w:rPr>
          <w:rFonts w:hint="eastAsia" w:ascii="仿宋_GB2312" w:hAnsi="仿宋_GB2312" w:eastAsia="仿宋_GB2312" w:cs="仿宋_GB2312"/>
          <w:color w:val="auto"/>
          <w:sz w:val="24"/>
          <w:szCs w:val="24"/>
          <w:highlight w:val="none"/>
          <w:lang w:val="en-US" w:eastAsia="zh-CN"/>
        </w:rPr>
        <w:t>天内前往买方货物存放处将货物取回，否则应当按照货物价值的1‰/天向买方支付仓储费用，逾期</w:t>
      </w:r>
      <w:r>
        <w:rPr>
          <w:rFonts w:hint="eastAsia" w:ascii="仿宋_GB2312" w:hAnsi="仿宋_GB2312" w:eastAsia="仿宋_GB2312" w:cs="仿宋_GB2312"/>
          <w:color w:val="auto"/>
          <w:sz w:val="24"/>
          <w:szCs w:val="24"/>
          <w:highlight w:val="none"/>
          <w:u w:val="single"/>
          <w:lang w:val="en-US" w:eastAsia="zh-CN"/>
        </w:rPr>
        <w:t>30</w:t>
      </w:r>
      <w:r>
        <w:rPr>
          <w:rFonts w:hint="eastAsia" w:ascii="仿宋_GB2312" w:hAnsi="仿宋_GB2312" w:eastAsia="仿宋_GB2312" w:cs="仿宋_GB2312"/>
          <w:color w:val="auto"/>
          <w:sz w:val="24"/>
          <w:szCs w:val="24"/>
          <w:highlight w:val="none"/>
          <w:lang w:val="en-US" w:eastAsia="zh-CN"/>
        </w:rPr>
        <w:t>天不取回的，视为卖方将货物遗弃，买方有权自行处置货物，由此产生费用的，由卖方承担。</w:t>
      </w:r>
    </w:p>
    <w:p w14:paraId="66D58A3A">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②买方有权换货，卖方应在买方要求的时限内完成产品的调换，调换后的货物必须全新并符合本协议约定的规格、质量和性能等，质量保证期从调换后货物验收合格之日起重新计算，卖方应按协议“质保约定”条款执行。如因换货导致产品交货周期超过协议约定的交货周期，卖方按超期交付产品货值的1‰/天向买方支付违约金。如卖方超过</w:t>
      </w:r>
      <w:r>
        <w:rPr>
          <w:rFonts w:hint="eastAsia" w:ascii="仿宋_GB2312" w:hAnsi="仿宋_GB2312" w:eastAsia="仿宋_GB2312" w:cs="仿宋_GB2312"/>
          <w:color w:val="auto"/>
          <w:sz w:val="24"/>
          <w:szCs w:val="24"/>
          <w:highlight w:val="none"/>
          <w:u w:val="single"/>
          <w:lang w:val="en-US" w:eastAsia="zh-CN"/>
        </w:rPr>
        <w:t>12</w:t>
      </w:r>
      <w:r>
        <w:rPr>
          <w:rFonts w:hint="eastAsia" w:ascii="仿宋_GB2312" w:hAnsi="仿宋_GB2312" w:eastAsia="仿宋_GB2312" w:cs="仿宋_GB2312"/>
          <w:color w:val="auto"/>
          <w:sz w:val="24"/>
          <w:szCs w:val="24"/>
          <w:highlight w:val="none"/>
          <w:lang w:val="en-US" w:eastAsia="zh-CN"/>
        </w:rPr>
        <w:t>天未完成调换，买方有权取消逾期调换货产品的预订并退货，退货违约责任按照上述“买方有权退货”的相关约定执行。如卖方因退换货处理给买方造成损失或影响买方生产保障的，每发生一次，卖方还应向买方另行支付贰仟元违约金。</w:t>
      </w:r>
    </w:p>
    <w:p w14:paraId="566848FE">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③如交付的产品不满足协议约定或存在质保违约情形，但买方同意接受或产品已经使用消耗或因航班保障需要无法换货的，买方有权按照货物的疵劣程度、损坏范围和买方所遭受的损失等对交货不符的产品进行“货物贬值”处理,贬值比例为5%-30%。</w:t>
      </w:r>
    </w:p>
    <w:p w14:paraId="7FBE8B5E">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④产品交货不符、交货异常或质保违约发生后，无法确定不符产品对应的具体采购订单的，按买方提出不符、异常或质保违约之日对该产品的实际库存量作为违约金计算的基础。</w:t>
      </w:r>
    </w:p>
    <w:p w14:paraId="1CDC973A">
      <w:pPr>
        <w:pStyle w:val="16"/>
        <w:keepNext w:val="0"/>
        <w:keepLines w:val="0"/>
        <w:pageBreakBefore w:val="0"/>
        <w:shd w:val="clear" w:color="auto" w:fill="auto"/>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⑤</w:t>
      </w:r>
      <w:r>
        <w:rPr>
          <w:rFonts w:hint="eastAsia" w:ascii="仿宋_GB2312" w:hAnsi="仿宋_GB2312" w:eastAsia="仿宋_GB2312" w:cs="仿宋_GB2312"/>
          <w:color w:val="auto"/>
          <w:sz w:val="24"/>
          <w:szCs w:val="24"/>
          <w:highlight w:val="none"/>
        </w:rPr>
        <w:t>因卖方产品交货不符</w:t>
      </w:r>
      <w:r>
        <w:rPr>
          <w:rFonts w:hint="eastAsia" w:ascii="仿宋_GB2312" w:hAnsi="仿宋_GB2312" w:eastAsia="仿宋_GB2312" w:cs="仿宋_GB2312"/>
          <w:color w:val="auto"/>
          <w:sz w:val="24"/>
          <w:szCs w:val="24"/>
          <w:highlight w:val="none"/>
          <w:lang w:val="en-US" w:eastAsia="zh-CN"/>
        </w:rPr>
        <w:t>、交货异常或质保违约</w:t>
      </w:r>
      <w:r>
        <w:rPr>
          <w:rFonts w:hint="eastAsia" w:ascii="仿宋_GB2312" w:hAnsi="仿宋_GB2312" w:eastAsia="仿宋_GB2312" w:cs="仿宋_GB2312"/>
          <w:color w:val="auto"/>
          <w:sz w:val="24"/>
          <w:szCs w:val="24"/>
          <w:highlight w:val="none"/>
        </w:rPr>
        <w:t>，引起</w:t>
      </w:r>
      <w:r>
        <w:rPr>
          <w:rFonts w:hint="eastAsia" w:ascii="仿宋_GB2312" w:hAnsi="仿宋_GB2312" w:eastAsia="仿宋_GB2312" w:cs="仿宋_GB2312"/>
          <w:b w:val="0"/>
          <w:bCs w:val="0"/>
          <w:color w:val="auto"/>
          <w:sz w:val="24"/>
          <w:szCs w:val="24"/>
          <w:highlight w:val="none"/>
          <w:u w:val="none"/>
        </w:rPr>
        <w:t>旅客</w:t>
      </w:r>
      <w:r>
        <w:rPr>
          <w:rFonts w:hint="eastAsia" w:ascii="仿宋_GB2312" w:hAnsi="仿宋_GB2312" w:eastAsia="仿宋_GB2312" w:cs="仿宋_GB2312"/>
          <w:b w:val="0"/>
          <w:bCs w:val="0"/>
          <w:color w:val="auto"/>
          <w:sz w:val="24"/>
          <w:szCs w:val="24"/>
          <w:highlight w:val="none"/>
          <w:u w:val="none"/>
          <w:lang w:eastAsia="zh-CN"/>
        </w:rPr>
        <w:t>、机组人员、</w:t>
      </w:r>
      <w:r>
        <w:rPr>
          <w:rFonts w:hint="eastAsia" w:ascii="仿宋_GB2312" w:hAnsi="仿宋_GB2312" w:eastAsia="仿宋_GB2312" w:cs="仿宋_GB2312"/>
          <w:b w:val="0"/>
          <w:bCs w:val="0"/>
          <w:color w:val="auto"/>
          <w:sz w:val="24"/>
          <w:szCs w:val="24"/>
          <w:highlight w:val="none"/>
          <w:u w:val="none"/>
          <w:lang w:val="en-US" w:eastAsia="zh-CN"/>
        </w:rPr>
        <w:t>买方其他工作人员</w:t>
      </w:r>
      <w:r>
        <w:rPr>
          <w:rFonts w:hint="eastAsia" w:ascii="仿宋_GB2312" w:hAnsi="仿宋_GB2312" w:eastAsia="仿宋_GB2312" w:cs="仿宋_GB2312"/>
          <w:color w:val="auto"/>
          <w:sz w:val="24"/>
          <w:szCs w:val="24"/>
          <w:highlight w:val="none"/>
        </w:rPr>
        <w:t>投诉的，每发生一</w:t>
      </w:r>
      <w:r>
        <w:rPr>
          <w:rFonts w:hint="eastAsia" w:ascii="仿宋_GB2312" w:hAnsi="仿宋_GB2312" w:eastAsia="仿宋_GB2312" w:cs="仿宋_GB2312"/>
          <w:color w:val="auto"/>
          <w:sz w:val="24"/>
          <w:szCs w:val="24"/>
          <w:highlight w:val="none"/>
          <w:lang w:eastAsia="zh-CN"/>
        </w:rPr>
        <w:t>人</w:t>
      </w:r>
      <w:r>
        <w:rPr>
          <w:rFonts w:hint="eastAsia" w:ascii="仿宋_GB2312" w:hAnsi="仿宋_GB2312" w:eastAsia="仿宋_GB2312" w:cs="仿宋_GB2312"/>
          <w:color w:val="auto"/>
          <w:sz w:val="24"/>
          <w:szCs w:val="24"/>
          <w:highlight w:val="none"/>
        </w:rPr>
        <w:t>次，卖方应</w:t>
      </w:r>
      <w:r>
        <w:rPr>
          <w:rFonts w:hint="eastAsia" w:ascii="仿宋_GB2312" w:hAnsi="仿宋_GB2312" w:eastAsia="仿宋_GB2312" w:cs="仿宋_GB2312"/>
          <w:color w:val="auto"/>
          <w:sz w:val="24"/>
          <w:szCs w:val="24"/>
          <w:highlight w:val="none"/>
          <w:lang w:val="en-US" w:eastAsia="zh-CN"/>
        </w:rPr>
        <w:t>根据事件影响严重程度或损失大小</w:t>
      </w:r>
      <w:r>
        <w:rPr>
          <w:rFonts w:hint="eastAsia" w:ascii="仿宋_GB2312" w:hAnsi="仿宋_GB2312" w:eastAsia="仿宋_GB2312" w:cs="仿宋_GB2312"/>
          <w:color w:val="auto"/>
          <w:sz w:val="24"/>
          <w:szCs w:val="24"/>
          <w:highlight w:val="none"/>
        </w:rPr>
        <w:t>向买方支付壹仟元至伍仟元不等的违约金；给买方造成食品安全或生产安全问题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负面舆情影响</w:t>
      </w:r>
      <w:r>
        <w:rPr>
          <w:rFonts w:hint="eastAsia" w:ascii="仿宋_GB2312" w:hAnsi="仿宋_GB2312" w:eastAsia="仿宋_GB2312" w:cs="仿宋_GB2312"/>
          <w:color w:val="auto"/>
          <w:sz w:val="24"/>
          <w:szCs w:val="24"/>
          <w:highlight w:val="none"/>
        </w:rPr>
        <w:t>或致使买方被国家有关部门警告或处罚的，每发生一次，卖方应承担国家有关部门的罚款并向买方支付壹万元的违约金。</w:t>
      </w:r>
    </w:p>
    <w:p w14:paraId="1EFC61B5">
      <w:pPr>
        <w:pStyle w:val="16"/>
        <w:keepNext w:val="0"/>
        <w:keepLines w:val="0"/>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⑥</w:t>
      </w:r>
      <w:r>
        <w:rPr>
          <w:rFonts w:hint="eastAsia" w:ascii="仿宋_GB2312" w:hAnsi="仿宋_GB2312" w:eastAsia="仿宋_GB2312" w:cs="仿宋_GB2312"/>
          <w:color w:val="auto"/>
          <w:sz w:val="24"/>
          <w:szCs w:val="24"/>
          <w:highlight w:val="none"/>
        </w:rPr>
        <w:t>卖方交</w:t>
      </w:r>
      <w:r>
        <w:rPr>
          <w:rFonts w:hint="eastAsia" w:ascii="仿宋_GB2312" w:hAnsi="仿宋_GB2312" w:eastAsia="仿宋_GB2312" w:cs="仿宋_GB2312"/>
          <w:color w:val="auto"/>
          <w:sz w:val="24"/>
          <w:szCs w:val="24"/>
          <w:highlight w:val="none"/>
          <w:lang w:val="en-US" w:eastAsia="zh-CN"/>
        </w:rPr>
        <w:t>付</w:t>
      </w:r>
      <w:r>
        <w:rPr>
          <w:rFonts w:hint="eastAsia" w:ascii="仿宋_GB2312" w:hAnsi="仿宋_GB2312" w:eastAsia="仿宋_GB2312" w:cs="仿宋_GB2312"/>
          <w:color w:val="auto"/>
          <w:sz w:val="24"/>
          <w:szCs w:val="24"/>
          <w:highlight w:val="none"/>
        </w:rPr>
        <w:t>货物中夹带</w:t>
      </w:r>
      <w:r>
        <w:rPr>
          <w:rFonts w:hint="eastAsia" w:ascii="仿宋_GB2312" w:hAnsi="仿宋_GB2312" w:eastAsia="仿宋_GB2312" w:cs="仿宋_GB2312"/>
          <w:color w:val="auto"/>
          <w:sz w:val="24"/>
          <w:szCs w:val="24"/>
          <w:highlight w:val="none"/>
          <w:lang w:val="en-US" w:eastAsia="zh-CN"/>
        </w:rPr>
        <w:t>本合同约定或</w:t>
      </w:r>
      <w:r>
        <w:rPr>
          <w:rFonts w:hint="eastAsia" w:ascii="仿宋_GB2312" w:hAnsi="仿宋_GB2312" w:eastAsia="仿宋_GB2312" w:cs="仿宋_GB2312"/>
          <w:color w:val="auto"/>
          <w:sz w:val="24"/>
          <w:szCs w:val="24"/>
          <w:highlight w:val="none"/>
        </w:rPr>
        <w:t>买方采购订单要求以外的航空违禁物品</w:t>
      </w:r>
      <w:r>
        <w:rPr>
          <w:rFonts w:hint="eastAsia" w:ascii="仿宋_GB2312" w:hAnsi="仿宋_GB2312" w:eastAsia="仿宋_GB2312" w:cs="仿宋_GB2312"/>
          <w:color w:val="auto"/>
          <w:sz w:val="24"/>
          <w:szCs w:val="24"/>
          <w:highlight w:val="none"/>
          <w:lang w:eastAsia="zh-CN"/>
        </w:rPr>
        <w:t>或其他</w:t>
      </w:r>
      <w:r>
        <w:rPr>
          <w:rFonts w:hint="eastAsia" w:ascii="仿宋_GB2312" w:hAnsi="仿宋_GB2312" w:eastAsia="仿宋_GB2312" w:cs="仿宋_GB2312"/>
          <w:color w:val="auto"/>
          <w:sz w:val="24"/>
          <w:szCs w:val="24"/>
          <w:highlight w:val="none"/>
          <w:lang w:val="en-US" w:eastAsia="zh-CN"/>
        </w:rPr>
        <w:t>对人体有害或对航空安全有威胁的</w:t>
      </w:r>
      <w:r>
        <w:rPr>
          <w:rFonts w:hint="eastAsia" w:ascii="仿宋_GB2312" w:hAnsi="仿宋_GB2312" w:eastAsia="仿宋_GB2312" w:cs="仿宋_GB2312"/>
          <w:color w:val="auto"/>
          <w:sz w:val="24"/>
          <w:szCs w:val="24"/>
          <w:highlight w:val="none"/>
          <w:lang w:eastAsia="zh-CN"/>
        </w:rPr>
        <w:t>异物</w:t>
      </w:r>
      <w:r>
        <w:rPr>
          <w:rFonts w:hint="eastAsia" w:ascii="仿宋_GB2312" w:hAnsi="仿宋_GB2312" w:eastAsia="仿宋_GB2312" w:cs="仿宋_GB2312"/>
          <w:color w:val="auto"/>
          <w:sz w:val="24"/>
          <w:szCs w:val="24"/>
          <w:highlight w:val="none"/>
        </w:rPr>
        <w:t>的，每发生一次，</w:t>
      </w:r>
      <w:r>
        <w:rPr>
          <w:rFonts w:hint="eastAsia" w:ascii="仿宋_GB2312" w:hAnsi="仿宋_GB2312" w:eastAsia="仿宋_GB2312" w:cs="仿宋_GB2312"/>
          <w:color w:val="auto"/>
          <w:sz w:val="24"/>
          <w:szCs w:val="24"/>
          <w:highlight w:val="none"/>
          <w:lang w:val="en-US" w:eastAsia="zh-CN"/>
        </w:rPr>
        <w:t>卖方除按上述条款承担违约及赔偿责任以外，</w:t>
      </w:r>
      <w:r>
        <w:rPr>
          <w:rFonts w:hint="eastAsia" w:ascii="仿宋_GB2312" w:hAnsi="仿宋_GB2312" w:eastAsia="仿宋_GB2312" w:cs="仿宋_GB2312"/>
          <w:color w:val="auto"/>
          <w:sz w:val="24"/>
          <w:szCs w:val="24"/>
          <w:highlight w:val="none"/>
        </w:rPr>
        <w:t>买方</w:t>
      </w:r>
      <w:r>
        <w:rPr>
          <w:rFonts w:hint="eastAsia" w:ascii="仿宋_GB2312" w:hAnsi="仿宋_GB2312" w:eastAsia="仿宋_GB2312" w:cs="仿宋_GB2312"/>
          <w:color w:val="auto"/>
          <w:sz w:val="24"/>
          <w:szCs w:val="24"/>
          <w:highlight w:val="none"/>
          <w:lang w:val="en-US" w:eastAsia="zh-CN"/>
        </w:rPr>
        <w:t>还</w:t>
      </w:r>
      <w:r>
        <w:rPr>
          <w:rFonts w:hint="eastAsia" w:ascii="仿宋_GB2312" w:hAnsi="仿宋_GB2312" w:eastAsia="仿宋_GB2312" w:cs="仿宋_GB2312"/>
          <w:color w:val="auto"/>
          <w:sz w:val="24"/>
          <w:szCs w:val="24"/>
          <w:highlight w:val="none"/>
        </w:rPr>
        <w:t>有权要求卖方</w:t>
      </w:r>
      <w:r>
        <w:rPr>
          <w:rFonts w:hint="eastAsia" w:ascii="仿宋_GB2312" w:hAnsi="仿宋_GB2312" w:eastAsia="仿宋_GB2312" w:cs="仿宋_GB2312"/>
          <w:color w:val="auto"/>
          <w:sz w:val="24"/>
          <w:szCs w:val="24"/>
          <w:highlight w:val="none"/>
          <w:lang w:val="en-US" w:eastAsia="zh-CN"/>
        </w:rPr>
        <w:t>另行</w:t>
      </w:r>
      <w:r>
        <w:rPr>
          <w:rFonts w:hint="eastAsia" w:ascii="仿宋_GB2312" w:hAnsi="仿宋_GB2312" w:eastAsia="仿宋_GB2312" w:cs="仿宋_GB2312"/>
          <w:color w:val="auto"/>
          <w:sz w:val="24"/>
          <w:szCs w:val="24"/>
          <w:highlight w:val="none"/>
        </w:rPr>
        <w:t>支付壹万元的违约金。</w:t>
      </w:r>
    </w:p>
    <w:p w14:paraId="00F6C0AD">
      <w:pPr>
        <w:keepNext w:val="0"/>
        <w:keepLines w:val="0"/>
        <w:pageBreakBefore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卖方</w:t>
      </w:r>
      <w:r>
        <w:rPr>
          <w:rFonts w:hint="eastAsia" w:ascii="仿宋_GB2312" w:hAnsi="仿宋_GB2312" w:eastAsia="仿宋_GB2312" w:cs="仿宋_GB2312"/>
          <w:color w:val="auto"/>
          <w:sz w:val="24"/>
          <w:szCs w:val="24"/>
          <w:highlight w:val="none"/>
          <w:lang w:eastAsia="zh-CN"/>
        </w:rPr>
        <w:t>存在</w:t>
      </w:r>
      <w:r>
        <w:rPr>
          <w:rFonts w:hint="eastAsia" w:ascii="仿宋_GB2312" w:hAnsi="仿宋_GB2312" w:eastAsia="仿宋_GB2312" w:cs="仿宋_GB2312"/>
          <w:color w:val="auto"/>
          <w:sz w:val="24"/>
          <w:szCs w:val="24"/>
          <w:highlight w:val="none"/>
        </w:rPr>
        <w:t>资质不符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产品严重威胁人身及航空安全等问题</w:t>
      </w:r>
      <w:r>
        <w:rPr>
          <w:rFonts w:hint="eastAsia" w:ascii="仿宋_GB2312" w:hAnsi="仿宋_GB2312" w:eastAsia="仿宋_GB2312" w:cs="仿宋_GB2312"/>
          <w:color w:val="auto"/>
          <w:sz w:val="24"/>
          <w:szCs w:val="24"/>
          <w:highlight w:val="none"/>
        </w:rPr>
        <w:t>或</w:t>
      </w:r>
      <w:r>
        <w:rPr>
          <w:rFonts w:hint="eastAsia" w:ascii="仿宋_GB2312" w:hAnsi="仿宋_GB2312" w:eastAsia="仿宋_GB2312" w:cs="仿宋_GB2312"/>
          <w:color w:val="auto"/>
          <w:sz w:val="24"/>
          <w:szCs w:val="24"/>
          <w:highlight w:val="none"/>
          <w:lang w:val="en-US" w:eastAsia="zh-CN"/>
        </w:rPr>
        <w:t>无法定事宜或无本合同约定事由</w:t>
      </w:r>
      <w:r>
        <w:rPr>
          <w:rFonts w:hint="eastAsia" w:ascii="仿宋_GB2312" w:hAnsi="仿宋_GB2312" w:eastAsia="仿宋_GB2312" w:cs="仿宋_GB2312"/>
          <w:color w:val="auto"/>
          <w:sz w:val="24"/>
          <w:szCs w:val="24"/>
          <w:highlight w:val="none"/>
        </w:rPr>
        <w:t>不履行</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的，买方有权单方面终止合同并要求卖方支付不低于招标时全部产品中标金额30%的违约金；卖方有未履行完的</w:t>
      </w:r>
      <w:r>
        <w:rPr>
          <w:rFonts w:hint="eastAsia" w:ascii="仿宋_GB2312" w:hAnsi="仿宋_GB2312" w:eastAsia="仿宋_GB2312" w:cs="仿宋_GB2312"/>
          <w:color w:val="auto"/>
          <w:sz w:val="24"/>
          <w:szCs w:val="24"/>
          <w:highlight w:val="none"/>
          <w:lang w:eastAsia="zh-CN"/>
        </w:rPr>
        <w:t>协议</w:t>
      </w:r>
      <w:r>
        <w:rPr>
          <w:rFonts w:hint="eastAsia" w:ascii="仿宋_GB2312" w:hAnsi="仿宋_GB2312" w:eastAsia="仿宋_GB2312" w:cs="仿宋_GB2312"/>
          <w:color w:val="auto"/>
          <w:sz w:val="24"/>
          <w:szCs w:val="24"/>
          <w:highlight w:val="none"/>
        </w:rPr>
        <w:t>义务，买方有权要求卖方继续履行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由此造成的所有费用和损失由卖方承担。</w:t>
      </w:r>
    </w:p>
    <w:p w14:paraId="61B1BB15">
      <w:pPr>
        <w:keepNext w:val="0"/>
        <w:keepLines w:val="0"/>
        <w:pageBreakBefore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）自买方书面提出卖方存在违约</w:t>
      </w:r>
      <w:r>
        <w:rPr>
          <w:rFonts w:hint="eastAsia" w:ascii="仿宋_GB2312" w:hAnsi="仿宋_GB2312" w:eastAsia="仿宋_GB2312" w:cs="仿宋_GB2312"/>
          <w:color w:val="auto"/>
          <w:sz w:val="24"/>
          <w:szCs w:val="24"/>
          <w:highlight w:val="none"/>
          <w:lang w:eastAsia="zh-CN"/>
        </w:rPr>
        <w:t>且</w:t>
      </w:r>
      <w:r>
        <w:rPr>
          <w:rFonts w:hint="eastAsia" w:ascii="仿宋_GB2312" w:hAnsi="仿宋_GB2312" w:eastAsia="仿宋_GB2312" w:cs="仿宋_GB2312"/>
          <w:color w:val="auto"/>
          <w:sz w:val="24"/>
          <w:szCs w:val="24"/>
          <w:highlight w:val="none"/>
        </w:rPr>
        <w:t>卖方</w:t>
      </w:r>
      <w:r>
        <w:rPr>
          <w:rFonts w:hint="eastAsia" w:ascii="仿宋_GB2312" w:hAnsi="仿宋_GB2312" w:eastAsia="仿宋_GB2312" w:cs="仿宋_GB2312"/>
          <w:color w:val="auto"/>
          <w:sz w:val="24"/>
          <w:szCs w:val="24"/>
          <w:highlight w:val="none"/>
          <w:lang w:val="en-US" w:eastAsia="zh-CN"/>
        </w:rPr>
        <w:t>承担相应</w:t>
      </w:r>
      <w:r>
        <w:rPr>
          <w:rFonts w:hint="eastAsia" w:ascii="仿宋_GB2312" w:hAnsi="仿宋_GB2312" w:eastAsia="仿宋_GB2312" w:cs="仿宋_GB2312"/>
          <w:color w:val="auto"/>
          <w:sz w:val="24"/>
          <w:szCs w:val="24"/>
          <w:highlight w:val="none"/>
        </w:rPr>
        <w:t>违约责任</w:t>
      </w:r>
      <w:r>
        <w:rPr>
          <w:rFonts w:hint="eastAsia" w:ascii="仿宋_GB2312" w:hAnsi="仿宋_GB2312" w:eastAsia="仿宋_GB2312" w:cs="仿宋_GB2312"/>
          <w:color w:val="auto"/>
          <w:sz w:val="24"/>
          <w:szCs w:val="24"/>
          <w:highlight w:val="none"/>
          <w:lang w:eastAsia="zh-CN"/>
        </w:rPr>
        <w:t>前</w:t>
      </w:r>
      <w:r>
        <w:rPr>
          <w:rFonts w:hint="eastAsia" w:ascii="仿宋_GB2312" w:hAnsi="仿宋_GB2312" w:eastAsia="仿宋_GB2312" w:cs="仿宋_GB2312"/>
          <w:color w:val="auto"/>
          <w:sz w:val="24"/>
          <w:szCs w:val="24"/>
          <w:highlight w:val="none"/>
        </w:rPr>
        <w:t>，买方有权暂停向卖方支付货款，包括但不限于已开票部分货款，且暂停付款时长不计入付款账期。买方无正当理由</w:t>
      </w:r>
      <w:r>
        <w:rPr>
          <w:rFonts w:hint="eastAsia" w:ascii="仿宋_GB2312" w:hAnsi="仿宋_GB2312" w:eastAsia="仿宋_GB2312" w:cs="仿宋_GB2312"/>
          <w:color w:val="auto"/>
          <w:sz w:val="24"/>
          <w:szCs w:val="24"/>
          <w:highlight w:val="none"/>
          <w:lang w:eastAsia="zh-CN"/>
        </w:rPr>
        <w:t>逾期</w:t>
      </w:r>
      <w:r>
        <w:rPr>
          <w:rFonts w:hint="eastAsia" w:ascii="仿宋_GB2312" w:hAnsi="仿宋_GB2312" w:eastAsia="仿宋_GB2312" w:cs="仿宋_GB2312"/>
          <w:color w:val="auto"/>
          <w:sz w:val="24"/>
          <w:szCs w:val="24"/>
          <w:highlight w:val="none"/>
        </w:rPr>
        <w:t>付款超过30天</w:t>
      </w:r>
      <w:r>
        <w:rPr>
          <w:rFonts w:hint="eastAsia" w:ascii="仿宋_GB2312" w:hAnsi="仿宋_GB2312" w:eastAsia="仿宋_GB2312" w:cs="仿宋_GB2312"/>
          <w:color w:val="auto"/>
          <w:sz w:val="24"/>
          <w:szCs w:val="24"/>
          <w:highlight w:val="none"/>
          <w:lang w:val="en-US" w:eastAsia="zh-CN"/>
        </w:rPr>
        <w:t>且逾期付款金额</w:t>
      </w:r>
      <w:r>
        <w:rPr>
          <w:rFonts w:hint="eastAsia" w:ascii="仿宋_GB2312" w:hAnsi="仿宋_GB2312" w:eastAsia="仿宋_GB2312" w:cs="仿宋_GB2312"/>
          <w:color w:val="auto"/>
          <w:sz w:val="24"/>
          <w:szCs w:val="24"/>
          <w:highlight w:val="none"/>
        </w:rPr>
        <w:t>超过采购订单价款</w:t>
      </w:r>
      <w:r>
        <w:rPr>
          <w:rFonts w:hint="eastAsia" w:ascii="仿宋_GB2312" w:hAnsi="仿宋_GB2312" w:eastAsia="仿宋_GB2312" w:cs="仿宋_GB2312"/>
          <w:color w:val="auto"/>
          <w:sz w:val="24"/>
          <w:szCs w:val="24"/>
          <w:highlight w:val="none"/>
          <w:lang w:val="en-US" w:eastAsia="zh-CN"/>
        </w:rPr>
        <w:t>的50%，</w:t>
      </w:r>
      <w:r>
        <w:rPr>
          <w:rFonts w:hint="eastAsia" w:ascii="仿宋_GB2312" w:hAnsi="仿宋_GB2312" w:eastAsia="仿宋_GB2312" w:cs="仿宋_GB2312"/>
          <w:color w:val="auto"/>
          <w:sz w:val="24"/>
          <w:szCs w:val="24"/>
          <w:highlight w:val="none"/>
        </w:rPr>
        <w:t>卖方有权暂停向买方继续</w:t>
      </w:r>
      <w:r>
        <w:rPr>
          <w:rFonts w:hint="eastAsia" w:ascii="仿宋_GB2312" w:hAnsi="仿宋_GB2312" w:eastAsia="仿宋_GB2312" w:cs="仿宋_GB2312"/>
          <w:color w:val="auto"/>
          <w:sz w:val="24"/>
          <w:szCs w:val="24"/>
          <w:highlight w:val="none"/>
          <w:lang w:val="en-US" w:eastAsia="zh-CN"/>
        </w:rPr>
        <w:t>交付逾期付款所涉及产品的供货，但不影响买方其他产品的供货</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且</w:t>
      </w:r>
      <w:r>
        <w:rPr>
          <w:rFonts w:hint="eastAsia" w:ascii="仿宋_GB2312" w:hAnsi="仿宋_GB2312" w:eastAsia="仿宋_GB2312" w:cs="仿宋_GB2312"/>
          <w:color w:val="auto"/>
          <w:sz w:val="24"/>
          <w:szCs w:val="24"/>
          <w:highlight w:val="none"/>
        </w:rPr>
        <w:t>卖方不得以此为由停止向买方关联企业供货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买方</w:t>
      </w:r>
      <w:r>
        <w:rPr>
          <w:rFonts w:hint="eastAsia" w:ascii="仿宋_GB2312" w:hAnsi="仿宋_GB2312" w:eastAsia="仿宋_GB2312" w:cs="仿宋_GB2312"/>
          <w:color w:val="auto"/>
          <w:sz w:val="24"/>
          <w:szCs w:val="24"/>
          <w:highlight w:val="none"/>
          <w:lang w:val="en-US" w:eastAsia="zh-CN"/>
        </w:rPr>
        <w:t>支付金额达到应付款的50%时</w:t>
      </w:r>
      <w:r>
        <w:rPr>
          <w:rFonts w:hint="eastAsia" w:ascii="仿宋_GB2312" w:hAnsi="仿宋_GB2312" w:eastAsia="仿宋_GB2312" w:cs="仿宋_GB2312"/>
          <w:color w:val="auto"/>
          <w:sz w:val="24"/>
          <w:szCs w:val="24"/>
          <w:highlight w:val="none"/>
        </w:rPr>
        <w:t>，卖方应立即恢复供货；逾期付款超过30天的，</w:t>
      </w:r>
      <w:r>
        <w:rPr>
          <w:rFonts w:hint="eastAsia" w:ascii="仿宋_GB2312" w:hAnsi="仿宋_GB2312" w:eastAsia="仿宋_GB2312" w:cs="仿宋_GB2312"/>
          <w:color w:val="auto"/>
          <w:sz w:val="24"/>
          <w:szCs w:val="24"/>
          <w:highlight w:val="none"/>
          <w:lang w:val="en-US" w:eastAsia="zh-CN"/>
        </w:rPr>
        <w:t>卖方有权</w:t>
      </w:r>
      <w:r>
        <w:rPr>
          <w:rFonts w:hint="eastAsia" w:ascii="仿宋_GB2312" w:hAnsi="仿宋_GB2312" w:eastAsia="仿宋_GB2312" w:cs="仿宋_GB2312"/>
          <w:color w:val="auto"/>
          <w:sz w:val="24"/>
          <w:szCs w:val="24"/>
          <w:highlight w:val="none"/>
        </w:rPr>
        <w:t>按逾期付款金额</w:t>
      </w:r>
      <w:r>
        <w:rPr>
          <w:rFonts w:hint="eastAsia" w:ascii="仿宋_GB2312" w:hAnsi="仿宋_GB2312" w:eastAsia="仿宋_GB2312" w:cs="仿宋_GB2312"/>
          <w:color w:val="auto"/>
          <w:sz w:val="24"/>
          <w:szCs w:val="24"/>
          <w:highlight w:val="none"/>
          <w:u w:val="single"/>
        </w:rPr>
        <w:t>0.1‰/天</w:t>
      </w:r>
      <w:r>
        <w:rPr>
          <w:rFonts w:hint="eastAsia" w:ascii="仿宋_GB2312" w:hAnsi="仿宋_GB2312" w:eastAsia="仿宋_GB2312" w:cs="仿宋_GB2312"/>
          <w:color w:val="auto"/>
          <w:sz w:val="24"/>
          <w:szCs w:val="24"/>
          <w:highlight w:val="none"/>
        </w:rPr>
        <w:t>的比例向</w:t>
      </w:r>
      <w:r>
        <w:rPr>
          <w:rFonts w:hint="eastAsia" w:ascii="仿宋_GB2312" w:hAnsi="仿宋_GB2312" w:eastAsia="仿宋_GB2312" w:cs="仿宋_GB2312"/>
          <w:color w:val="auto"/>
          <w:sz w:val="24"/>
          <w:szCs w:val="24"/>
          <w:highlight w:val="none"/>
          <w:lang w:val="en-US" w:eastAsia="zh-CN"/>
        </w:rPr>
        <w:t>买</w:t>
      </w:r>
      <w:r>
        <w:rPr>
          <w:rFonts w:hint="eastAsia" w:ascii="仿宋_GB2312" w:hAnsi="仿宋_GB2312" w:eastAsia="仿宋_GB2312" w:cs="仿宋_GB2312"/>
          <w:color w:val="auto"/>
          <w:sz w:val="24"/>
          <w:szCs w:val="24"/>
          <w:highlight w:val="none"/>
        </w:rPr>
        <w:t>方</w:t>
      </w:r>
      <w:r>
        <w:rPr>
          <w:rFonts w:hint="eastAsia" w:ascii="仿宋_GB2312" w:hAnsi="仿宋_GB2312" w:eastAsia="仿宋_GB2312" w:cs="仿宋_GB2312"/>
          <w:color w:val="auto"/>
          <w:sz w:val="24"/>
          <w:szCs w:val="24"/>
          <w:highlight w:val="none"/>
          <w:lang w:val="en-US" w:eastAsia="zh-CN"/>
        </w:rPr>
        <w:t>收取</w:t>
      </w:r>
      <w:r>
        <w:rPr>
          <w:rFonts w:hint="eastAsia" w:ascii="仿宋_GB2312" w:hAnsi="仿宋_GB2312" w:eastAsia="仿宋_GB2312" w:cs="仿宋_GB2312"/>
          <w:color w:val="auto"/>
          <w:sz w:val="24"/>
          <w:szCs w:val="24"/>
          <w:highlight w:val="none"/>
        </w:rPr>
        <w:t>违约金，逾期付款违约金不超过逾期付款总额的</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w:t>
      </w:r>
    </w:p>
    <w:p w14:paraId="67BF623C">
      <w:pPr>
        <w:keepNext w:val="0"/>
        <w:keepLines w:val="0"/>
        <w:pageBreakBefore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）卖方单项违约情形（包括但不限于</w:t>
      </w:r>
      <w:r>
        <w:rPr>
          <w:rFonts w:hint="eastAsia" w:ascii="仿宋_GB2312" w:hAnsi="仿宋_GB2312" w:eastAsia="仿宋_GB2312" w:cs="仿宋_GB2312"/>
          <w:color w:val="auto"/>
          <w:sz w:val="24"/>
          <w:szCs w:val="24"/>
          <w:highlight w:val="none"/>
          <w:lang w:eastAsia="zh-CN"/>
        </w:rPr>
        <w:t>逾期</w:t>
      </w:r>
      <w:r>
        <w:rPr>
          <w:rFonts w:hint="eastAsia" w:ascii="仿宋_GB2312" w:hAnsi="仿宋_GB2312" w:eastAsia="仿宋_GB2312" w:cs="仿宋_GB2312"/>
          <w:color w:val="auto"/>
          <w:sz w:val="24"/>
          <w:szCs w:val="24"/>
          <w:highlight w:val="none"/>
        </w:rPr>
        <w:t>交货、交货不符、</w:t>
      </w:r>
      <w:r>
        <w:rPr>
          <w:rFonts w:hint="eastAsia" w:ascii="仿宋_GB2312" w:hAnsi="仿宋_GB2312" w:eastAsia="仿宋_GB2312" w:cs="仿宋_GB2312"/>
          <w:color w:val="auto"/>
          <w:sz w:val="24"/>
          <w:szCs w:val="24"/>
          <w:highlight w:val="none"/>
          <w:lang w:val="en-US" w:eastAsia="zh-CN"/>
        </w:rPr>
        <w:t>交货异常、</w:t>
      </w:r>
      <w:r>
        <w:rPr>
          <w:rFonts w:hint="eastAsia" w:ascii="仿宋_GB2312" w:hAnsi="仿宋_GB2312" w:eastAsia="仿宋_GB2312" w:cs="仿宋_GB2312"/>
          <w:color w:val="auto"/>
          <w:sz w:val="24"/>
          <w:szCs w:val="24"/>
          <w:highlight w:val="none"/>
        </w:rPr>
        <w:t>质保违约及其他违约情形等）累计发生3次及以上</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或经货物调换后</w:t>
      </w:r>
      <w:r>
        <w:rPr>
          <w:rFonts w:hint="eastAsia" w:ascii="仿宋_GB2312" w:hAnsi="仿宋_GB2312" w:eastAsia="仿宋_GB2312" w:cs="仿宋_GB2312"/>
          <w:color w:val="auto"/>
          <w:sz w:val="24"/>
          <w:szCs w:val="24"/>
          <w:highlight w:val="none"/>
          <w:lang w:eastAsia="zh-CN"/>
        </w:rPr>
        <w:t>仍</w:t>
      </w:r>
      <w:r>
        <w:rPr>
          <w:rFonts w:hint="eastAsia" w:ascii="仿宋_GB2312" w:hAnsi="仿宋_GB2312" w:eastAsia="仿宋_GB2312" w:cs="仿宋_GB2312"/>
          <w:color w:val="auto"/>
          <w:sz w:val="24"/>
          <w:szCs w:val="24"/>
          <w:highlight w:val="none"/>
        </w:rPr>
        <w:t>无法满足合同约定的，买方有权单方面解除合同，并要求退货退款。</w:t>
      </w:r>
    </w:p>
    <w:p w14:paraId="7094F3A3">
      <w:pPr>
        <w:pStyle w:val="16"/>
        <w:keepNext w:val="0"/>
        <w:keepLines w:val="0"/>
        <w:pageBreakBefore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卖方违反本合同约定的</w:t>
      </w:r>
      <w:r>
        <w:rPr>
          <w:rFonts w:hint="eastAsia" w:ascii="仿宋_GB2312" w:hAnsi="仿宋_GB2312" w:eastAsia="仿宋_GB2312" w:cs="仿宋_GB2312"/>
          <w:color w:val="auto"/>
          <w:sz w:val="24"/>
          <w:szCs w:val="24"/>
          <w:highlight w:val="none"/>
          <w:lang w:val="en-US" w:eastAsia="zh-CN"/>
        </w:rPr>
        <w:t>买方知识产权保护条款</w:t>
      </w:r>
      <w:r>
        <w:rPr>
          <w:rFonts w:hint="eastAsia" w:ascii="仿宋_GB2312" w:hAnsi="仿宋_GB2312" w:eastAsia="仿宋_GB2312" w:cs="仿宋_GB2312"/>
          <w:color w:val="auto"/>
          <w:sz w:val="24"/>
          <w:szCs w:val="24"/>
          <w:highlight w:val="none"/>
        </w:rPr>
        <w:t>的，买方有权要求卖方支付不低于招标时全部产品中标金额</w:t>
      </w:r>
      <w:r>
        <w:rPr>
          <w:rFonts w:hint="eastAsia" w:ascii="仿宋_GB2312" w:hAnsi="仿宋_GB2312" w:eastAsia="仿宋_GB2312" w:cs="仿宋_GB2312"/>
          <w:color w:val="auto"/>
          <w:sz w:val="24"/>
          <w:szCs w:val="24"/>
          <w:highlight w:val="none"/>
          <w:u w:val="single"/>
        </w:rPr>
        <w:t>30%</w:t>
      </w:r>
      <w:r>
        <w:rPr>
          <w:rFonts w:hint="eastAsia" w:ascii="仿宋_GB2312" w:hAnsi="仿宋_GB2312" w:eastAsia="仿宋_GB2312" w:cs="仿宋_GB2312"/>
          <w:color w:val="auto"/>
          <w:sz w:val="24"/>
          <w:szCs w:val="24"/>
          <w:highlight w:val="none"/>
        </w:rPr>
        <w:t>的违约金。</w:t>
      </w:r>
    </w:p>
    <w:p w14:paraId="2EEB6780">
      <w:pPr>
        <w:pStyle w:val="16"/>
        <w:keepNext w:val="0"/>
        <w:keepLines w:val="0"/>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）卖方任何违约情形给买方造成损失的，卖方除支付相应违约金外，</w:t>
      </w:r>
      <w:r>
        <w:rPr>
          <w:rFonts w:hint="eastAsia" w:ascii="仿宋_GB2312" w:hAnsi="仿宋_GB2312" w:eastAsia="仿宋_GB2312" w:cs="仿宋_GB2312"/>
          <w:color w:val="auto"/>
          <w:sz w:val="24"/>
          <w:szCs w:val="24"/>
          <w:highlight w:val="none"/>
          <w:lang w:val="en-US" w:eastAsia="zh-CN"/>
        </w:rPr>
        <w:t>卖方还应承担由此</w:t>
      </w:r>
      <w:r>
        <w:rPr>
          <w:rFonts w:hint="eastAsia" w:ascii="仿宋_GB2312" w:hAnsi="仿宋_GB2312" w:eastAsia="仿宋_GB2312" w:cs="仿宋_GB2312"/>
          <w:color w:val="auto"/>
          <w:sz w:val="24"/>
          <w:szCs w:val="24"/>
          <w:highlight w:val="none"/>
        </w:rPr>
        <w:t>产生的一切费用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涉及旅客赔偿金、国家有关部门罚金的，由卖方负责在规定时间内支付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以及</w:t>
      </w:r>
      <w:r>
        <w:rPr>
          <w:rFonts w:hint="eastAsia" w:ascii="仿宋_GB2312" w:hAnsi="仿宋_GB2312" w:eastAsia="仿宋_GB2312" w:cs="仿宋_GB2312"/>
          <w:color w:val="auto"/>
          <w:sz w:val="24"/>
          <w:szCs w:val="24"/>
          <w:highlight w:val="none"/>
        </w:rPr>
        <w:t>给买方造成的</w:t>
      </w:r>
      <w:r>
        <w:rPr>
          <w:rFonts w:hint="eastAsia" w:ascii="仿宋_GB2312" w:hAnsi="仿宋_GB2312" w:eastAsia="仿宋_GB2312" w:cs="仿宋_GB2312"/>
          <w:color w:val="auto"/>
          <w:sz w:val="24"/>
          <w:szCs w:val="24"/>
          <w:highlight w:val="none"/>
          <w:lang w:val="en-US" w:eastAsia="zh-CN"/>
        </w:rPr>
        <w:t>其他全部</w:t>
      </w:r>
      <w:r>
        <w:rPr>
          <w:rFonts w:hint="eastAsia" w:ascii="仿宋_GB2312" w:hAnsi="仿宋_GB2312" w:eastAsia="仿宋_GB2312" w:cs="仿宋_GB2312"/>
          <w:color w:val="auto"/>
          <w:sz w:val="24"/>
          <w:szCs w:val="24"/>
          <w:highlight w:val="none"/>
        </w:rPr>
        <w:t>损失（包括但不限于利息损失、银行费用、运费、保险费、商检费、仓租、码头装卸费、</w:t>
      </w:r>
      <w:r>
        <w:rPr>
          <w:rFonts w:hint="eastAsia" w:ascii="仿宋_GB2312" w:hAnsi="仿宋_GB2312" w:eastAsia="仿宋_GB2312" w:cs="仿宋_GB2312"/>
          <w:color w:val="auto"/>
          <w:sz w:val="24"/>
          <w:szCs w:val="24"/>
          <w:highlight w:val="none"/>
          <w:lang w:eastAsia="zh-CN"/>
        </w:rPr>
        <w:t>仓储费、海关过关费用、</w:t>
      </w:r>
      <w:r>
        <w:rPr>
          <w:rFonts w:hint="eastAsia" w:ascii="仿宋_GB2312" w:hAnsi="仿宋_GB2312" w:eastAsia="仿宋_GB2312" w:cs="仿宋_GB2312"/>
          <w:color w:val="auto"/>
          <w:sz w:val="24"/>
          <w:szCs w:val="24"/>
          <w:highlight w:val="none"/>
          <w:lang w:val="en-US" w:eastAsia="zh-CN"/>
        </w:rPr>
        <w:t>买方付给第三方的违约金及赔偿金、行政罚款、罚金、滞纳金、律师费、诉讼费、保全费等维权费用。为免疑义，本合同其他涉及卖方给买方造成的损失范围均与本条约定相同</w:t>
      </w:r>
      <w:r>
        <w:rPr>
          <w:rFonts w:hint="eastAsia" w:ascii="仿宋_GB2312" w:hAnsi="仿宋_GB2312" w:eastAsia="仿宋_GB2312" w:cs="仿宋_GB2312"/>
          <w:color w:val="auto"/>
          <w:sz w:val="24"/>
          <w:szCs w:val="24"/>
          <w:highlight w:val="none"/>
        </w:rPr>
        <w:t>）。</w:t>
      </w:r>
    </w:p>
    <w:p w14:paraId="14D854B5">
      <w:pPr>
        <w:keepNext w:val="0"/>
        <w:keepLines w:val="0"/>
        <w:pageBreakBefore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本款涉及的所有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赔偿金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违约金</w:t>
      </w:r>
      <w:r>
        <w:rPr>
          <w:rFonts w:hint="eastAsia" w:ascii="仿宋_GB2312" w:hAnsi="仿宋_GB2312" w:eastAsia="仿宋_GB2312" w:cs="仿宋_GB2312"/>
          <w:color w:val="auto"/>
          <w:sz w:val="24"/>
          <w:szCs w:val="24"/>
          <w:highlight w:val="none"/>
          <w:lang w:eastAsia="zh-CN"/>
        </w:rPr>
        <w:t>”“保证金”</w:t>
      </w:r>
      <w:r>
        <w:rPr>
          <w:rFonts w:hint="eastAsia" w:ascii="仿宋_GB2312" w:hAnsi="仿宋_GB2312" w:eastAsia="仿宋_GB2312" w:cs="仿宋_GB2312"/>
          <w:color w:val="auto"/>
          <w:sz w:val="24"/>
          <w:szCs w:val="24"/>
          <w:highlight w:val="none"/>
        </w:rPr>
        <w:t>等</w:t>
      </w:r>
      <w:r>
        <w:rPr>
          <w:rFonts w:hint="eastAsia" w:ascii="仿宋_GB2312" w:hAnsi="仿宋_GB2312" w:eastAsia="仿宋_GB2312" w:cs="仿宋_GB2312"/>
          <w:color w:val="auto"/>
          <w:sz w:val="24"/>
          <w:szCs w:val="24"/>
          <w:highlight w:val="none"/>
          <w:lang w:val="en-US" w:eastAsia="zh-CN"/>
        </w:rPr>
        <w:t>买方应收款项，买方有权从未支付货款中或卖方保证金中扣除</w:t>
      </w:r>
      <w:r>
        <w:rPr>
          <w:rFonts w:hint="eastAsia" w:ascii="仿宋_GB2312" w:hAnsi="仿宋_GB2312" w:eastAsia="仿宋_GB2312" w:cs="仿宋_GB2312"/>
          <w:color w:val="auto"/>
          <w:sz w:val="24"/>
          <w:szCs w:val="24"/>
          <w:highlight w:val="none"/>
        </w:rPr>
        <w:t>。</w:t>
      </w:r>
    </w:p>
    <w:p w14:paraId="13BE9969">
      <w:pPr>
        <w:keepNext w:val="0"/>
        <w:keepLines w:val="0"/>
        <w:pageBreakBefore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）卖方存在其他违约情形的，买方保留向其索赔的权利；因卖方违约行为侵犯买方有关权益的，除要求卖方承担相应违约责任外，买方还有权根据相关法律规定追究其侵权责任。</w:t>
      </w:r>
    </w:p>
    <w:p w14:paraId="01358CA2">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bCs/>
          <w:color w:val="auto"/>
          <w:sz w:val="24"/>
          <w:szCs w:val="24"/>
          <w:highlight w:val="none"/>
        </w:rPr>
      </w:pPr>
      <w:bookmarkStart w:id="56" w:name="_Toc24032"/>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7</w:t>
      </w:r>
      <w:r>
        <w:rPr>
          <w:rFonts w:hint="eastAsia" w:ascii="仿宋_GB2312" w:hAnsi="仿宋_GB2312" w:eastAsia="仿宋_GB2312" w:cs="仿宋_GB2312"/>
          <w:b/>
          <w:bCs/>
          <w:color w:val="auto"/>
          <w:sz w:val="24"/>
          <w:szCs w:val="24"/>
          <w:highlight w:val="none"/>
        </w:rPr>
        <w:t>.3.保证金</w:t>
      </w:r>
      <w:bookmarkEnd w:id="56"/>
    </w:p>
    <w:p w14:paraId="223952E9">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bookmarkStart w:id="57" w:name="_Toc10358"/>
      <w:r>
        <w:rPr>
          <w:rFonts w:hint="eastAsia" w:ascii="仿宋_GB2312" w:hAnsi="仿宋_GB2312" w:eastAsia="仿宋_GB2312" w:cs="仿宋_GB2312"/>
          <w:color w:val="auto"/>
          <w:sz w:val="24"/>
          <w:szCs w:val="24"/>
          <w:highlight w:val="none"/>
          <w:lang w:val="en-US" w:eastAsia="zh-CN"/>
        </w:rPr>
        <w:t>本合同不涉及履约保证金。</w:t>
      </w:r>
    </w:p>
    <w:p w14:paraId="2A2D2CB3">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color w:val="auto"/>
          <w:sz w:val="24"/>
          <w:szCs w:val="24"/>
          <w:highlight w:val="none"/>
        </w:rPr>
      </w:pPr>
      <w:bookmarkStart w:id="58" w:name="_Toc6684"/>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.合同生效</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变更</w:t>
      </w:r>
      <w:bookmarkEnd w:id="57"/>
      <w:bookmarkEnd w:id="58"/>
    </w:p>
    <w:p w14:paraId="1DC6AC5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1）本合同自买卖双方</w:t>
      </w:r>
      <w:r>
        <w:rPr>
          <w:rFonts w:hint="eastAsia" w:ascii="仿宋_GB2312" w:hAnsi="仿宋_GB2312" w:eastAsia="仿宋_GB2312" w:cs="仿宋_GB2312"/>
          <w:color w:val="auto"/>
          <w:sz w:val="24"/>
          <w:szCs w:val="24"/>
          <w:highlight w:val="none"/>
          <w:lang w:eastAsia="zh-CN"/>
        </w:rPr>
        <w:t>中</w:t>
      </w:r>
      <w:r>
        <w:rPr>
          <w:rFonts w:hint="eastAsia" w:ascii="仿宋_GB2312" w:hAnsi="仿宋_GB2312" w:eastAsia="仿宋_GB2312" w:cs="仿宋_GB2312"/>
          <w:color w:val="auto"/>
          <w:sz w:val="24"/>
          <w:szCs w:val="24"/>
          <w:highlight w:val="none"/>
        </w:rPr>
        <w:t>最后一方法定代表人（负责人）或授权代表签字并加盖公章或合同专用章之日起生效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有效期至</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202X</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X</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u w:val="single"/>
          <w:lang w:val="en-US" w:eastAsia="zh-CN"/>
        </w:rPr>
        <w:t>X</w:t>
      </w:r>
      <w:r>
        <w:rPr>
          <w:rFonts w:hint="eastAsia" w:ascii="仿宋_GB2312" w:hAnsi="仿宋_GB2312" w:eastAsia="仿宋_GB2312" w:cs="仿宋_GB2312"/>
          <w:color w:val="auto"/>
          <w:sz w:val="24"/>
          <w:szCs w:val="24"/>
          <w:highlight w:val="none"/>
          <w:lang w:eastAsia="zh-CN"/>
        </w:rPr>
        <w:t>日。</w:t>
      </w:r>
    </w:p>
    <w:p w14:paraId="2B13E927">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本协议自生效之日起，对买卖双方均具有约束力，未经买卖双方协商一致，任何一方不得擅自变更协议内容。</w:t>
      </w:r>
    </w:p>
    <w:p w14:paraId="338836D8">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未经双方协商一致，卖方不得私自将本协议约定的权利和义务转让至第三方；未经买方同意，卖方私自委托第三方执行本协议约定的权利或义务的，买方有权解除本协议，由此造成的损失由卖方全部承担。</w:t>
      </w:r>
    </w:p>
    <w:p w14:paraId="245F03FD">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4）未经双方书面同意，任何一方不得擅自解除</w:t>
      </w:r>
      <w:r>
        <w:rPr>
          <w:rFonts w:hint="eastAsia" w:ascii="仿宋_GB2312" w:hAnsi="仿宋_GB2312" w:eastAsia="仿宋_GB2312" w:cs="仿宋_GB2312"/>
          <w:color w:val="auto"/>
          <w:sz w:val="24"/>
          <w:szCs w:val="24"/>
          <w:highlight w:val="none"/>
          <w:lang w:eastAsia="zh-CN"/>
        </w:rPr>
        <w:t>本合同</w:t>
      </w:r>
      <w:r>
        <w:rPr>
          <w:rFonts w:hint="eastAsia" w:ascii="仿宋_GB2312" w:hAnsi="仿宋_GB2312" w:eastAsia="仿宋_GB2312" w:cs="仿宋_GB2312"/>
          <w:color w:val="auto"/>
          <w:sz w:val="24"/>
          <w:szCs w:val="24"/>
          <w:highlight w:val="none"/>
        </w:rPr>
        <w:t>。</w:t>
      </w:r>
    </w:p>
    <w:p w14:paraId="0CD57FBD">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val="0"/>
          <w:color w:val="auto"/>
          <w:sz w:val="24"/>
          <w:szCs w:val="24"/>
          <w:highlight w:val="none"/>
        </w:rPr>
      </w:pPr>
      <w:bookmarkStart w:id="59" w:name="_Toc4150"/>
      <w:bookmarkStart w:id="60" w:name="_Toc219"/>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.适用法律及争议解决</w:t>
      </w:r>
      <w:bookmarkEnd w:id="59"/>
      <w:bookmarkEnd w:id="60"/>
    </w:p>
    <w:p w14:paraId="1B115055">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bookmarkStart w:id="61" w:name="_Toc27116"/>
      <w:r>
        <w:rPr>
          <w:rFonts w:hint="eastAsia" w:ascii="仿宋_GB2312" w:hAnsi="仿宋_GB2312" w:eastAsia="仿宋_GB2312" w:cs="仿宋_GB2312"/>
          <w:color w:val="auto"/>
          <w:sz w:val="24"/>
          <w:szCs w:val="24"/>
          <w:highlight w:val="none"/>
        </w:rPr>
        <w:t>1）本协议及其附件的成立、效力、解释、履行、变更、争议解决等均应适用本协议签订时有效的中华人民共和国法律法规（不含香港、澳门、台湾地区法律法规）。本协议履行期间，因中华人民共和国法律法规、政策的变化致使本协议全部或部分无效、条款冲突或失去可执行效力时，双方应友好协商，尽快变更或解除协议。</w:t>
      </w:r>
    </w:p>
    <w:p w14:paraId="05A37C21">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本协议经双方签字生效后，卖方和买方确认接受协议的所有条款及所有附件，对本协议执行过程中的任何争议，卖方和买方应通过友好协商解决。如通过协商仍无法解决，则所有争议应全部提交法律诉讼。由本协议引起的与本协议有关的任何法律诉讼均应通过买方所在地有管辖权的人民法院进行。</w:t>
      </w:r>
    </w:p>
    <w:p w14:paraId="4C27A9FB">
      <w:pPr>
        <w:pStyle w:val="16"/>
        <w:pageBreakBefore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）诉讼过程中，除双方有争议的部分外，协议其他部分仍应继续履行。</w:t>
      </w:r>
    </w:p>
    <w:p w14:paraId="5467284B">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bookmarkStart w:id="62" w:name="_Toc17551"/>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.补充说明</w:t>
      </w:r>
      <w:bookmarkEnd w:id="61"/>
      <w:bookmarkEnd w:id="62"/>
    </w:p>
    <w:p w14:paraId="2FDF13AE">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1）合同未尽事宜，双方须共同协商，</w:t>
      </w:r>
      <w:r>
        <w:rPr>
          <w:rFonts w:hint="eastAsia" w:ascii="仿宋_GB2312" w:hAnsi="仿宋_GB2312" w:eastAsia="仿宋_GB2312" w:cs="仿宋_GB2312"/>
          <w:color w:val="auto"/>
          <w:sz w:val="24"/>
          <w:szCs w:val="24"/>
          <w:highlight w:val="none"/>
          <w:lang w:eastAsia="zh-CN"/>
        </w:rPr>
        <w:t>并进行补充约定</w:t>
      </w:r>
      <w:r>
        <w:rPr>
          <w:rFonts w:hint="eastAsia" w:ascii="仿宋_GB2312" w:hAnsi="仿宋_GB2312" w:eastAsia="仿宋_GB2312" w:cs="仿宋_GB2312"/>
          <w:color w:val="auto"/>
          <w:sz w:val="24"/>
          <w:szCs w:val="24"/>
          <w:highlight w:val="none"/>
        </w:rPr>
        <w:t>。本合同的补充</w:t>
      </w:r>
      <w:r>
        <w:rPr>
          <w:rFonts w:hint="eastAsia" w:ascii="仿宋_GB2312" w:hAnsi="仿宋_GB2312" w:eastAsia="仿宋_GB2312" w:cs="仿宋_GB2312"/>
          <w:color w:val="auto"/>
          <w:sz w:val="24"/>
          <w:szCs w:val="24"/>
          <w:highlight w:val="none"/>
          <w:lang w:eastAsia="zh-CN"/>
        </w:rPr>
        <w:t>约定，</w:t>
      </w:r>
      <w:r>
        <w:rPr>
          <w:rFonts w:hint="eastAsia" w:ascii="仿宋_GB2312" w:hAnsi="仿宋_GB2312" w:eastAsia="仿宋_GB2312" w:cs="仿宋_GB2312"/>
          <w:color w:val="auto"/>
          <w:sz w:val="24"/>
          <w:szCs w:val="24"/>
          <w:highlight w:val="none"/>
        </w:rPr>
        <w:t>作为本合同的有效组成部分，与本合同具有同等法律效力。附件与正文条款有冲突的，</w:t>
      </w:r>
      <w:r>
        <w:rPr>
          <w:rFonts w:hint="eastAsia" w:ascii="仿宋_GB2312" w:hAnsi="仿宋_GB2312" w:eastAsia="仿宋_GB2312" w:cs="仿宋_GB2312"/>
          <w:color w:val="auto"/>
          <w:sz w:val="24"/>
          <w:szCs w:val="24"/>
          <w:highlight w:val="none"/>
          <w:lang w:eastAsia="zh-CN"/>
        </w:rPr>
        <w:t>以</w:t>
      </w:r>
      <w:r>
        <w:rPr>
          <w:rFonts w:hint="eastAsia" w:ascii="仿宋_GB2312" w:hAnsi="仿宋_GB2312" w:eastAsia="仿宋_GB2312" w:cs="仿宋_GB2312"/>
          <w:color w:val="auto"/>
          <w:sz w:val="24"/>
          <w:szCs w:val="24"/>
          <w:highlight w:val="none"/>
        </w:rPr>
        <w:t>正文条款为准。</w:t>
      </w:r>
    </w:p>
    <w:p w14:paraId="1F751C3F">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2）合同履行期内，卖方有义务遵守本合同所适用的所有相关法律法规。</w:t>
      </w:r>
    </w:p>
    <w:p w14:paraId="3C84B435">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3）合同履行期内，卖方不得有向政府官员、行业监管单位人员或与其有亲密关系人员或交易相关的其他单位或个人给付或承诺给付现金或财产性利益的不当支付行为或其他违法违规行为，否则买方有权解除本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，由此造成的损失由卖方全部承担。</w:t>
      </w:r>
    </w:p>
    <w:p w14:paraId="362DF27A">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bookmarkStart w:id="63" w:name="_Toc19825"/>
      <w:bookmarkStart w:id="64" w:name="_Toc9551"/>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.特别提示</w:t>
      </w:r>
      <w:bookmarkEnd w:id="63"/>
      <w:bookmarkEnd w:id="64"/>
    </w:p>
    <w:p w14:paraId="70CCDE80">
      <w:pPr>
        <w:pStyle w:val="16"/>
        <w:pageBreakBefore w:val="0"/>
        <w:kinsoku/>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Style w:val="12"/>
          <w:rFonts w:hint="eastAsia" w:ascii="仿宋_GB2312" w:hAnsi="仿宋_GB2312" w:eastAsia="仿宋_GB2312" w:cs="仿宋_GB2312"/>
          <w:b/>
          <w:bCs/>
          <w:color w:val="auto"/>
          <w:kern w:val="2"/>
          <w:sz w:val="24"/>
          <w:szCs w:val="24"/>
          <w:highlight w:val="none"/>
          <w:lang w:val="en-US" w:eastAsia="zh-CN" w:bidi="ar-SA"/>
        </w:rPr>
      </w:pPr>
      <w:r>
        <w:rPr>
          <w:rStyle w:val="12"/>
          <w:rFonts w:hint="eastAsia" w:ascii="仿宋_GB2312" w:hAnsi="仿宋_GB2312" w:eastAsia="仿宋_GB2312" w:cs="仿宋_GB2312"/>
          <w:b/>
          <w:bCs/>
          <w:color w:val="auto"/>
          <w:kern w:val="2"/>
          <w:sz w:val="24"/>
          <w:szCs w:val="24"/>
          <w:highlight w:val="none"/>
          <w:lang w:val="en-US" w:eastAsia="zh-CN" w:bidi="ar-SA"/>
        </w:rPr>
        <w:t>买卖双方均已确认，本合同内容是由买卖双方在签订前充分协商后达成的一致意见，不存在单方提供格式合同的情形，各方在阅读本合同时，已经对合同内容进行充分了解和理解，特别是合同中加粗、加下划线的内容，各方已经充分注意，双方在签署本合同时对此完全理解并无异议。</w:t>
      </w:r>
    </w:p>
    <w:p w14:paraId="21F1ECF3">
      <w:pPr>
        <w:pStyle w:val="2"/>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b/>
          <w:bCs/>
          <w:color w:val="auto"/>
          <w:sz w:val="24"/>
          <w:szCs w:val="24"/>
          <w:highlight w:val="none"/>
        </w:rPr>
      </w:pPr>
      <w:bookmarkStart w:id="65" w:name="_Toc5823"/>
      <w:bookmarkStart w:id="66" w:name="_Toc1128"/>
      <w:r>
        <w:rPr>
          <w:rFonts w:hint="eastAsia" w:ascii="仿宋_GB2312" w:hAnsi="仿宋_GB2312" w:eastAsia="仿宋_GB2312" w:cs="仿宋_GB2312"/>
          <w:b/>
          <w:bCs/>
          <w:color w:val="auto"/>
          <w:sz w:val="24"/>
          <w:szCs w:val="24"/>
          <w:highlight w:val="none"/>
        </w:rPr>
        <w:t>2</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.附件清单</w:t>
      </w:r>
      <w:bookmarkEnd w:id="65"/>
      <w:bookmarkEnd w:id="66"/>
    </w:p>
    <w:p w14:paraId="0D8BFC1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附件：客户与供应商廉洁合规承诺书</w:t>
      </w:r>
      <w:r>
        <w:rPr>
          <w:rFonts w:hint="eastAsia" w:ascii="仿宋_GB2312" w:hAnsi="仿宋_GB2312" w:eastAsia="仿宋_GB2312" w:cs="仿宋_GB2312"/>
          <w:color w:val="auto"/>
          <w:sz w:val="24"/>
          <w:szCs w:val="24"/>
          <w:highlight w:val="none"/>
          <w:lang w:eastAsia="zh-CN"/>
        </w:rPr>
        <w:t>。</w:t>
      </w:r>
    </w:p>
    <w:p w14:paraId="1464A611">
      <w:pPr>
        <w:pStyle w:val="2"/>
        <w:pageBreakBefore w:val="0"/>
        <w:kinsoku/>
        <w:overflowPunct/>
        <w:topLinePunct w:val="0"/>
        <w:autoSpaceDE/>
        <w:autoSpaceDN/>
        <w:bidi w:val="0"/>
        <w:adjustRightInd w:val="0"/>
        <w:snapToGrid w:val="0"/>
        <w:spacing w:before="0" w:beforeLines="0" w:after="0" w:afterLines="0" w:line="240" w:lineRule="auto"/>
        <w:ind w:left="0" w:leftChars="0" w:right="0" w:rightChars="0"/>
        <w:textAlignment w:val="auto"/>
        <w:rPr>
          <w:rStyle w:val="12"/>
          <w:rFonts w:hint="eastAsia" w:ascii="仿宋_GB2312" w:hAnsi="仿宋_GB2312" w:eastAsia="仿宋_GB2312" w:cs="仿宋_GB2312"/>
          <w:color w:val="auto"/>
          <w:sz w:val="24"/>
          <w:szCs w:val="24"/>
          <w:highlight w:val="none"/>
        </w:rPr>
      </w:pPr>
      <w:bookmarkStart w:id="67" w:name="_Toc20875"/>
      <w:bookmarkStart w:id="68" w:name="_Toc5182"/>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.签署</w:t>
      </w:r>
      <w:bookmarkEnd w:id="67"/>
      <w:r>
        <w:rPr>
          <w:rFonts w:hint="eastAsia" w:ascii="仿宋_GB2312" w:hAnsi="仿宋_GB2312" w:eastAsia="仿宋_GB2312" w:cs="仿宋_GB2312"/>
          <w:color w:val="auto"/>
          <w:sz w:val="24"/>
          <w:szCs w:val="24"/>
          <w:highlight w:val="none"/>
          <w:lang w:eastAsia="zh-CN"/>
        </w:rPr>
        <w:t>份数及日期</w:t>
      </w:r>
      <w:bookmarkEnd w:id="68"/>
    </w:p>
    <w:p w14:paraId="248C7161">
      <w:pPr>
        <w:pageBreakBefore w:val="0"/>
        <w:kinsoku/>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本合同一式</w:t>
      </w:r>
      <w:r>
        <w:rPr>
          <w:rStyle w:val="11"/>
          <w:rFonts w:hint="eastAsia" w:ascii="仿宋_GB2312" w:hAnsi="仿宋_GB2312" w:eastAsia="仿宋_GB2312" w:cs="仿宋_GB2312"/>
          <w:color w:val="auto"/>
          <w:sz w:val="24"/>
          <w:szCs w:val="24"/>
          <w:highlight w:val="none"/>
          <w:u w:val="single"/>
        </w:rPr>
        <w:t xml:space="preserve"> </w:t>
      </w:r>
      <w:r>
        <w:rPr>
          <w:rStyle w:val="11"/>
          <w:rFonts w:hint="eastAsia" w:ascii="仿宋_GB2312" w:hAnsi="仿宋_GB2312" w:eastAsia="仿宋_GB2312" w:cs="仿宋_GB2312"/>
          <w:color w:val="auto"/>
          <w:sz w:val="24"/>
          <w:szCs w:val="24"/>
          <w:highlight w:val="none"/>
          <w:u w:val="single"/>
          <w:lang w:val="en-US" w:eastAsia="zh-CN"/>
        </w:rPr>
        <w:t>5</w:t>
      </w:r>
      <w:r>
        <w:rPr>
          <w:rStyle w:val="11"/>
          <w:rFonts w:hint="eastAsia" w:ascii="仿宋_GB2312" w:hAnsi="仿宋_GB2312" w:eastAsia="仿宋_GB2312" w:cs="仿宋_GB2312"/>
          <w:color w:val="auto"/>
          <w:sz w:val="24"/>
          <w:szCs w:val="24"/>
          <w:highlight w:val="none"/>
          <w:u w:val="single"/>
        </w:rPr>
        <w:t xml:space="preserve"> </w:t>
      </w:r>
      <w:r>
        <w:rPr>
          <w:rStyle w:val="12"/>
          <w:rFonts w:hint="eastAsia" w:ascii="仿宋_GB2312" w:hAnsi="仿宋_GB2312" w:eastAsia="仿宋_GB2312" w:cs="仿宋_GB2312"/>
          <w:color w:val="auto"/>
          <w:sz w:val="24"/>
          <w:szCs w:val="24"/>
          <w:highlight w:val="none"/>
        </w:rPr>
        <w:t>份，由买方执</w:t>
      </w:r>
      <w:r>
        <w:rPr>
          <w:rStyle w:val="11"/>
          <w:rFonts w:hint="eastAsia" w:ascii="仿宋_GB2312" w:hAnsi="仿宋_GB2312" w:eastAsia="仿宋_GB2312" w:cs="仿宋_GB2312"/>
          <w:color w:val="auto"/>
          <w:sz w:val="24"/>
          <w:szCs w:val="24"/>
          <w:highlight w:val="none"/>
          <w:u w:val="single"/>
        </w:rPr>
        <w:t xml:space="preserve"> </w:t>
      </w:r>
      <w:r>
        <w:rPr>
          <w:rStyle w:val="11"/>
          <w:rFonts w:hint="eastAsia" w:ascii="仿宋_GB2312" w:hAnsi="仿宋_GB2312" w:eastAsia="仿宋_GB2312" w:cs="仿宋_GB2312"/>
          <w:color w:val="auto"/>
          <w:sz w:val="24"/>
          <w:szCs w:val="24"/>
          <w:highlight w:val="none"/>
          <w:u w:val="single"/>
          <w:lang w:val="en-US" w:eastAsia="zh-CN"/>
        </w:rPr>
        <w:t>3</w:t>
      </w:r>
      <w:r>
        <w:rPr>
          <w:rStyle w:val="11"/>
          <w:rFonts w:hint="eastAsia" w:ascii="仿宋_GB2312" w:hAnsi="仿宋_GB2312" w:eastAsia="仿宋_GB2312" w:cs="仿宋_GB2312"/>
          <w:color w:val="auto"/>
          <w:sz w:val="24"/>
          <w:szCs w:val="24"/>
          <w:highlight w:val="none"/>
          <w:u w:val="single"/>
        </w:rPr>
        <w:t xml:space="preserve"> </w:t>
      </w:r>
      <w:r>
        <w:rPr>
          <w:rStyle w:val="12"/>
          <w:rFonts w:hint="eastAsia" w:ascii="仿宋_GB2312" w:hAnsi="仿宋_GB2312" w:eastAsia="仿宋_GB2312" w:cs="仿宋_GB2312"/>
          <w:color w:val="auto"/>
          <w:sz w:val="24"/>
          <w:szCs w:val="24"/>
          <w:highlight w:val="none"/>
        </w:rPr>
        <w:t>份，卖方执</w:t>
      </w:r>
      <w:r>
        <w:rPr>
          <w:rStyle w:val="11"/>
          <w:rFonts w:hint="eastAsia" w:ascii="仿宋_GB2312" w:hAnsi="仿宋_GB2312" w:eastAsia="仿宋_GB2312" w:cs="仿宋_GB2312"/>
          <w:color w:val="auto"/>
          <w:sz w:val="24"/>
          <w:szCs w:val="24"/>
          <w:highlight w:val="none"/>
          <w:u w:val="single"/>
        </w:rPr>
        <w:t xml:space="preserve"> </w:t>
      </w:r>
      <w:r>
        <w:rPr>
          <w:rStyle w:val="11"/>
          <w:rFonts w:hint="eastAsia" w:ascii="仿宋_GB2312" w:hAnsi="仿宋_GB2312" w:eastAsia="仿宋_GB2312" w:cs="仿宋_GB2312"/>
          <w:color w:val="auto"/>
          <w:sz w:val="24"/>
          <w:szCs w:val="24"/>
          <w:highlight w:val="none"/>
          <w:u w:val="single"/>
          <w:lang w:val="en-US" w:eastAsia="zh-CN"/>
        </w:rPr>
        <w:t>2</w:t>
      </w:r>
      <w:r>
        <w:rPr>
          <w:rStyle w:val="11"/>
          <w:rFonts w:hint="eastAsia" w:ascii="仿宋_GB2312" w:hAnsi="仿宋_GB2312" w:eastAsia="仿宋_GB2312" w:cs="仿宋_GB2312"/>
          <w:color w:val="auto"/>
          <w:sz w:val="24"/>
          <w:szCs w:val="24"/>
          <w:highlight w:val="none"/>
          <w:u w:val="single"/>
        </w:rPr>
        <w:t xml:space="preserve"> </w:t>
      </w:r>
      <w:r>
        <w:rPr>
          <w:rStyle w:val="12"/>
          <w:rFonts w:hint="eastAsia" w:ascii="仿宋_GB2312" w:hAnsi="仿宋_GB2312" w:eastAsia="仿宋_GB2312" w:cs="仿宋_GB2312"/>
          <w:color w:val="auto"/>
          <w:sz w:val="24"/>
          <w:szCs w:val="24"/>
          <w:highlight w:val="none"/>
        </w:rPr>
        <w:t>份。</w:t>
      </w:r>
    </w:p>
    <w:p w14:paraId="0B9539F4">
      <w:pPr>
        <w:pStyle w:val="16"/>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Style w:val="12"/>
          <w:rFonts w:hint="eastAsia" w:ascii="仿宋_GB2312" w:hAnsi="仿宋_GB2312" w:eastAsia="仿宋_GB2312" w:cs="仿宋_GB2312"/>
          <w:color w:val="auto"/>
          <w:sz w:val="24"/>
          <w:szCs w:val="24"/>
          <w:highlight w:val="none"/>
        </w:rPr>
      </w:pPr>
    </w:p>
    <w:p w14:paraId="561A23E6">
      <w:pPr>
        <w:pStyle w:val="16"/>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rPr>
          <w:rStyle w:val="11"/>
          <w:rFonts w:hint="eastAsia" w:ascii="仿宋_GB2312" w:hAnsi="仿宋_GB2312" w:eastAsia="仿宋_GB2312" w:cs="仿宋_GB2312"/>
          <w:color w:val="auto"/>
          <w:sz w:val="24"/>
          <w:szCs w:val="24"/>
          <w:highlight w:val="none"/>
          <w:u w:val="single"/>
        </w:rPr>
      </w:pPr>
      <w:r>
        <w:rPr>
          <w:rStyle w:val="12"/>
          <w:rFonts w:hint="eastAsia" w:ascii="仿宋_GB2312" w:hAnsi="仿宋_GB2312" w:eastAsia="仿宋_GB2312" w:cs="仿宋_GB2312"/>
          <w:color w:val="auto"/>
          <w:sz w:val="24"/>
          <w:szCs w:val="24"/>
          <w:highlight w:val="none"/>
        </w:rPr>
        <w:t>买方：</w:t>
      </w:r>
      <w:r>
        <w:rPr>
          <w:rFonts w:hint="eastAsia" w:ascii="仿宋_GB2312" w:hAnsi="仿宋_GB2312" w:eastAsia="仿宋_GB2312" w:cs="仿宋_GB2312"/>
          <w:color w:val="auto"/>
          <w:sz w:val="24"/>
          <w:szCs w:val="24"/>
          <w:highlight w:val="none"/>
          <w:u w:val="single"/>
          <w:lang w:val="en-US" w:eastAsia="zh-CN"/>
        </w:rPr>
        <w:t>海航航空食品（海口）有限公司</w:t>
      </w:r>
      <w:r>
        <w:rPr>
          <w:rStyle w:val="11"/>
          <w:rFonts w:hint="eastAsia" w:ascii="仿宋_GB2312" w:hAnsi="仿宋_GB2312" w:eastAsia="仿宋_GB2312" w:cs="仿宋_GB2312"/>
          <w:color w:val="auto"/>
          <w:sz w:val="24"/>
          <w:szCs w:val="24"/>
          <w:highlight w:val="none"/>
          <w:u w:val="single"/>
        </w:rPr>
        <w:t xml:space="preserve"> </w:t>
      </w:r>
    </w:p>
    <w:p w14:paraId="5A73D864">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代表人签字（法定代表人或授权人）：</w:t>
      </w:r>
      <w:bookmarkStart w:id="69" w:name="buyer_authorizer"/>
      <w:r>
        <w:rPr>
          <w:rStyle w:val="12"/>
          <w:rFonts w:hint="eastAsia" w:ascii="仿宋_GB2312" w:hAnsi="仿宋_GB2312" w:eastAsia="仿宋_GB2312" w:cs="仿宋_GB2312"/>
          <w:color w:val="auto"/>
          <w:sz w:val="24"/>
          <w:szCs w:val="24"/>
          <w:highlight w:val="none"/>
          <w:u w:val="single"/>
        </w:rPr>
        <w:t xml:space="preserve">         </w:t>
      </w:r>
      <w:bookmarkEnd w:id="69"/>
    </w:p>
    <w:p w14:paraId="5F88B524">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签署日期：</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月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p w14:paraId="08D7CA89">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p>
    <w:p w14:paraId="65BE54BA">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卖方：</w:t>
      </w:r>
      <w:bookmarkStart w:id="70" w:name="saler_sign_company"/>
      <w:r>
        <w:rPr>
          <w:rStyle w:val="12"/>
          <w:rFonts w:hint="eastAsia" w:ascii="仿宋_GB2312" w:hAnsi="仿宋_GB2312" w:eastAsia="仿宋_GB2312" w:cs="仿宋_GB2312"/>
          <w:color w:val="auto"/>
          <w:sz w:val="24"/>
          <w:szCs w:val="24"/>
          <w:highlight w:val="none"/>
          <w:u w:val="single"/>
        </w:rPr>
        <w:t xml:space="preserve"> </w:t>
      </w:r>
      <w:r>
        <w:rPr>
          <w:rStyle w:val="12"/>
          <w:rFonts w:hint="eastAsia" w:ascii="仿宋_GB2312" w:hAnsi="仿宋_GB2312" w:eastAsia="仿宋_GB2312" w:cs="仿宋_GB2312"/>
          <w:color w:val="auto"/>
          <w:sz w:val="24"/>
          <w:szCs w:val="24"/>
          <w:highlight w:val="none"/>
          <w:u w:val="single"/>
          <w:lang w:val="en-US" w:eastAsia="zh-CN"/>
        </w:rPr>
        <w:t>XX</w:t>
      </w:r>
      <w:r>
        <w:rPr>
          <w:rStyle w:val="12"/>
          <w:rFonts w:hint="eastAsia" w:ascii="仿宋_GB2312" w:hAnsi="仿宋_GB2312" w:eastAsia="仿宋_GB2312" w:cs="仿宋_GB2312"/>
          <w:color w:val="auto"/>
          <w:sz w:val="24"/>
          <w:szCs w:val="24"/>
          <w:highlight w:val="none"/>
          <w:u w:val="single"/>
          <w:lang w:eastAsia="zh-CN"/>
        </w:rPr>
        <w:t>公司</w:t>
      </w:r>
      <w:r>
        <w:rPr>
          <w:rStyle w:val="12"/>
          <w:rFonts w:hint="eastAsia" w:ascii="仿宋_GB2312" w:hAnsi="仿宋_GB2312" w:eastAsia="仿宋_GB2312" w:cs="仿宋_GB2312"/>
          <w:color w:val="auto"/>
          <w:sz w:val="24"/>
          <w:szCs w:val="24"/>
          <w:highlight w:val="none"/>
          <w:u w:val="single"/>
        </w:rPr>
        <w:t xml:space="preserve"> </w:t>
      </w:r>
      <w:bookmarkEnd w:id="70"/>
    </w:p>
    <w:p w14:paraId="772CA871">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代表人签字（法定代表人或授权人）：</w:t>
      </w:r>
      <w:bookmarkStart w:id="71" w:name="saler_authorizer"/>
      <w:r>
        <w:rPr>
          <w:rStyle w:val="12"/>
          <w:rFonts w:hint="eastAsia" w:ascii="仿宋_GB2312" w:hAnsi="仿宋_GB2312" w:eastAsia="仿宋_GB2312" w:cs="仿宋_GB2312"/>
          <w:color w:val="auto"/>
          <w:sz w:val="24"/>
          <w:szCs w:val="24"/>
          <w:highlight w:val="none"/>
          <w:u w:val="single"/>
        </w:rPr>
        <w:t xml:space="preserve">         </w:t>
      </w:r>
      <w:bookmarkEnd w:id="71"/>
    </w:p>
    <w:p w14:paraId="53D54A6B">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textAlignment w:val="auto"/>
        <w:rPr>
          <w:rStyle w:val="12"/>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签署日期：</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月 </w:t>
      </w:r>
      <w:r>
        <w:rPr>
          <w:rFonts w:hint="eastAsia" w:ascii="仿宋_GB2312" w:hAnsi="仿宋_GB2312" w:eastAsia="仿宋_GB2312" w:cs="仿宋_GB2312"/>
          <w:color w:val="auto"/>
          <w:sz w:val="24"/>
          <w:szCs w:val="24"/>
          <w:highlight w:val="none"/>
          <w:lang w:val="en-US" w:eastAsia="zh-CN"/>
        </w:rPr>
        <w:t xml:space="preserve"> </w:t>
      </w:r>
      <w:r>
        <w:rPr>
          <w:rStyle w:val="12"/>
          <w:rFonts w:hint="eastAsia" w:ascii="仿宋_GB2312" w:hAnsi="仿宋_GB2312" w:eastAsia="仿宋_GB2312" w:cs="仿宋_GB2312"/>
          <w:color w:val="auto"/>
          <w:sz w:val="24"/>
          <w:szCs w:val="24"/>
          <w:highlight w:val="none"/>
        </w:rPr>
        <w:t>日</w:t>
      </w:r>
    </w:p>
    <w:p w14:paraId="26DE5847">
      <w:pPr>
        <w:tabs>
          <w:tab w:val="center" w:pos="4394"/>
        </w:tabs>
        <w:bidi w:val="0"/>
        <w:jc w:val="left"/>
        <w:rPr>
          <w:rFonts w:hint="eastAsia"/>
          <w:color w:val="auto"/>
          <w:highlight w:val="none"/>
          <w:lang w:val="en-US" w:eastAsia="zh-CN"/>
        </w:rPr>
        <w:sectPr>
          <w:pgSz w:w="11906" w:h="16838"/>
          <w:pgMar w:top="1020" w:right="1361" w:bottom="1020" w:left="1361" w:header="851" w:footer="992" w:gutter="0"/>
          <w:paperSrc/>
          <w:pgNumType w:fmt="decimal"/>
          <w:cols w:space="720" w:num="1"/>
          <w:docGrid w:type="lines" w:linePitch="312" w:charSpace="0"/>
        </w:sectPr>
      </w:pPr>
    </w:p>
    <w:p w14:paraId="36F8610E">
      <w:pPr>
        <w:pStyle w:val="2"/>
        <w:pageBreakBefore w:val="0"/>
        <w:kinsoku/>
        <w:wordWrap/>
        <w:overflowPunct/>
        <w:topLinePunct w:val="0"/>
        <w:autoSpaceDE/>
        <w:autoSpaceDN/>
        <w:bidi w:val="0"/>
        <w:adjustRightInd w:val="0"/>
        <w:snapToGrid w:val="0"/>
        <w:spacing w:before="0" w:beforeLines="0" w:after="0" w:afterLines="0" w:line="520" w:lineRule="exact"/>
        <w:ind w:left="0" w:leftChars="0" w:right="0" w:rightChars="0" w:firstLine="0" w:firstLineChars="0"/>
        <w:textAlignment w:val="auto"/>
        <w:rPr>
          <w:rFonts w:hint="eastAsia" w:ascii="宋体" w:hAnsi="宋体" w:eastAsia="宋体" w:cs="宋体"/>
          <w:sz w:val="32"/>
          <w:szCs w:val="32"/>
          <w:highlight w:val="none"/>
          <w:lang w:val="en-US" w:eastAsia="zh-CN"/>
        </w:rPr>
      </w:pPr>
      <w:bookmarkStart w:id="72" w:name="_Toc98592661"/>
      <w:bookmarkStart w:id="73" w:name="_Toc2506"/>
      <w:bookmarkStart w:id="74" w:name="_Toc22222"/>
      <w:r>
        <w:rPr>
          <w:rFonts w:hint="eastAsia" w:ascii="宋体" w:hAnsi="宋体" w:eastAsia="宋体" w:cs="宋体"/>
          <w:sz w:val="32"/>
          <w:szCs w:val="32"/>
          <w:highlight w:val="none"/>
        </w:rPr>
        <w:t>附件</w:t>
      </w:r>
      <w:bookmarkEnd w:id="72"/>
      <w:bookmarkEnd w:id="73"/>
      <w:bookmarkEnd w:id="74"/>
    </w:p>
    <w:p w14:paraId="62AE65C7">
      <w:pPr>
        <w:pageBreakBefore w:val="0"/>
        <w:kinsoku/>
        <w:wordWrap/>
        <w:overflowPunct/>
        <w:topLinePunct w:val="0"/>
        <w:autoSpaceDE/>
        <w:autoSpaceDN/>
        <w:bidi w:val="0"/>
        <w:adjustRightInd w:val="0"/>
        <w:snapToGrid w:val="0"/>
        <w:spacing w:before="0" w:beforeLines="0" w:after="0" w:afterLines="0" w:line="520" w:lineRule="exact"/>
        <w:ind w:left="0" w:leftChars="0" w:right="0" w:rightChars="0" w:firstLine="0" w:firstLineChars="0"/>
        <w:textAlignment w:val="auto"/>
        <w:rPr>
          <w:rFonts w:hint="eastAsia"/>
        </w:rPr>
      </w:pPr>
    </w:p>
    <w:p w14:paraId="573EAF12">
      <w:pPr>
        <w:pageBreakBefore w:val="0"/>
        <w:widowControl/>
        <w:kinsoku/>
        <w:wordWrap/>
        <w:overflowPunct/>
        <w:topLinePunct w:val="0"/>
        <w:autoSpaceDE/>
        <w:autoSpaceDN/>
        <w:bidi w:val="0"/>
        <w:adjustRightInd w:val="0"/>
        <w:snapToGrid w:val="0"/>
        <w:spacing w:before="0" w:beforeLines="0" w:after="0" w:afterLines="0" w:line="520" w:lineRule="exact"/>
        <w:ind w:left="0" w:leftChars="0" w:right="0" w:rightChars="0" w:firstLine="0" w:firstLineChars="0"/>
        <w:jc w:val="center"/>
        <w:textAlignment w:val="auto"/>
        <w:rPr>
          <w:rFonts w:hint="eastAsia" w:ascii="小标宋" w:hAnsi="小标宋" w:eastAsia="小标宋" w:cs="小标宋"/>
          <w:b/>
          <w:bCs/>
          <w:sz w:val="36"/>
          <w:szCs w:val="36"/>
          <w:highlight w:val="none"/>
        </w:rPr>
      </w:pPr>
      <w:r>
        <w:rPr>
          <w:rFonts w:hint="eastAsia" w:ascii="小标宋" w:hAnsi="小标宋" w:eastAsia="小标宋" w:cs="小标宋"/>
          <w:b/>
          <w:bCs/>
          <w:sz w:val="36"/>
          <w:szCs w:val="36"/>
          <w:highlight w:val="none"/>
        </w:rPr>
        <w:t>客户与供应商廉洁合规承诺书</w:t>
      </w:r>
    </w:p>
    <w:p w14:paraId="29F9E02E">
      <w:pPr>
        <w:keepNext w:val="0"/>
        <w:keepLines w:val="0"/>
        <w:pageBreakBefore w:val="0"/>
        <w:widowControl/>
        <w:kinsoku/>
        <w:wordWrap/>
        <w:overflowPunct/>
        <w:topLinePunct w:val="0"/>
        <w:autoSpaceDE/>
        <w:autoSpaceDN/>
        <w:bidi w:val="0"/>
        <w:adjustRightInd w:val="0"/>
        <w:snapToGrid w:val="0"/>
        <w:spacing w:before="0" w:beforeLines="0" w:after="0" w:afterLines="0" w:line="52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rPr>
      </w:pPr>
    </w:p>
    <w:p w14:paraId="63E4B644">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海航航空食品（海口）有限公司</w:t>
      </w:r>
      <w:r>
        <w:rPr>
          <w:rFonts w:hint="eastAsia" w:ascii="仿宋_GB2312" w:hAnsi="仿宋_GB2312" w:eastAsia="仿宋_GB2312" w:cs="仿宋_GB2312"/>
          <w:sz w:val="24"/>
          <w:szCs w:val="24"/>
          <w:highlight w:val="none"/>
        </w:rPr>
        <w:t>：</w:t>
      </w:r>
    </w:p>
    <w:p w14:paraId="71116F5C">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为践行企业社会责任，构建公平、公正的市场竞争环境，杜绝不正当交易，净化交易流程，遵循合规与廉洁自律准则，切实保护合作双方合法权益，我公司特承诺如下：</w:t>
      </w:r>
    </w:p>
    <w:p w14:paraId="1A2FE64C">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2"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sz w:val="24"/>
          <w:szCs w:val="24"/>
          <w:highlight w:val="none"/>
        </w:rPr>
        <w:t>一、遵循商业道德、杜绝商业舞弊</w:t>
      </w:r>
    </w:p>
    <w:p w14:paraId="2D868179">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（一）</w:t>
      </w:r>
      <w:r>
        <w:rPr>
          <w:rFonts w:hint="eastAsia" w:ascii="仿宋_GB2312" w:hAnsi="仿宋_GB2312" w:eastAsia="仿宋_GB2312" w:cs="仿宋_GB2312"/>
          <w:sz w:val="24"/>
          <w:szCs w:val="24"/>
          <w:highlight w:val="none"/>
        </w:rPr>
        <w:t>严格遵守《中华人民共和国反不正当竞争法》等相关法律法规，自觉遵守贵方有关合规与廉洁建设要求，主动接受相关部门的监督，坚决杜绝商业贿赂、利益输送等违法犯罪行为。</w:t>
      </w:r>
    </w:p>
    <w:p w14:paraId="042C0A60">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rPr>
        <w:t>自我约束、自我管理，守合同、重信用，不参与围标串标、弄虚作假、骗取中标、干扰评标、违约毁约等违法行为。</w:t>
      </w:r>
    </w:p>
    <w:p w14:paraId="4881B7C8">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（三）</w:t>
      </w:r>
      <w:r>
        <w:rPr>
          <w:rFonts w:hint="eastAsia" w:ascii="仿宋_GB2312" w:hAnsi="仿宋_GB2312" w:eastAsia="仿宋_GB2312" w:cs="仿宋_GB2312"/>
          <w:sz w:val="24"/>
          <w:szCs w:val="24"/>
          <w:highlight w:val="none"/>
        </w:rPr>
        <w:t>我公司提交的单位基本信息、包括但不限于项目负责人、技术负责人、从业资质和资格、业绩、财务状况、信誉等所有资料，均合法、真实、准确、有效，无任何伪造、虚假情形，并对所提供资料的真实性负责。</w:t>
      </w:r>
    </w:p>
    <w:p w14:paraId="724BB280">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（四）</w:t>
      </w:r>
      <w:r>
        <w:rPr>
          <w:rFonts w:hint="eastAsia" w:ascii="仿宋_GB2312" w:hAnsi="仿宋_GB2312" w:eastAsia="仿宋_GB2312" w:cs="仿宋_GB2312"/>
          <w:sz w:val="24"/>
          <w:szCs w:val="24"/>
          <w:highlight w:val="none"/>
        </w:rPr>
        <w:t>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0B5E2547">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（五）</w:t>
      </w:r>
      <w:r>
        <w:rPr>
          <w:rFonts w:hint="eastAsia" w:ascii="仿宋_GB2312" w:hAnsi="仿宋_GB2312" w:eastAsia="仿宋_GB2312" w:cs="仿宋_GB2312"/>
          <w:sz w:val="24"/>
          <w:szCs w:val="24"/>
          <w:highlight w:val="none"/>
        </w:rPr>
        <w:t>未经贵方同意，不为贵方人员提供专职或兼职的工作岗位或向贵方人员发放各种形式的薪酬、奖金、分红、回佣。</w:t>
      </w:r>
    </w:p>
    <w:p w14:paraId="6EDEECB2">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（六）</w:t>
      </w:r>
      <w:r>
        <w:rPr>
          <w:rFonts w:hint="eastAsia" w:ascii="仿宋_GB2312" w:hAnsi="仿宋_GB2312" w:eastAsia="仿宋_GB2312" w:cs="仿宋_GB2312"/>
          <w:sz w:val="24"/>
          <w:szCs w:val="24"/>
          <w:highlight w:val="none"/>
        </w:rPr>
        <w:t>不为贵方及贵方人员及其配偶、子女及其配偶和其他特定关系人（包括但不限于其他近亲属，下同）谋取不正当利益。</w:t>
      </w:r>
    </w:p>
    <w:p w14:paraId="415879DD">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（七）</w:t>
      </w:r>
      <w:r>
        <w:rPr>
          <w:rFonts w:hint="eastAsia" w:ascii="仿宋_GB2312" w:hAnsi="仿宋_GB2312" w:eastAsia="仿宋_GB2312" w:cs="仿宋_GB2312"/>
          <w:sz w:val="24"/>
          <w:szCs w:val="24"/>
          <w:highlight w:val="none"/>
        </w:rPr>
        <w:t>不要求贵方人员为我方违规或越权开展相关工作，不向贵方人员直接或间接打听、询问办理业务过程中涉及贵方保密的信息。</w:t>
      </w:r>
    </w:p>
    <w:p w14:paraId="373C8684">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（八）</w:t>
      </w:r>
      <w:r>
        <w:rPr>
          <w:rFonts w:hint="eastAsia" w:ascii="仿宋_GB2312" w:hAnsi="仿宋_GB2312" w:eastAsia="仿宋_GB2312" w:cs="仿宋_GB2312"/>
          <w:sz w:val="24"/>
          <w:szCs w:val="24"/>
          <w:highlight w:val="none"/>
        </w:rPr>
        <w:t>未经书面同意，不向任何新闻媒体、第三人披露有关</w:t>
      </w:r>
      <w:r>
        <w:rPr>
          <w:rFonts w:hint="eastAsia" w:ascii="仿宋_GB2312" w:hAnsi="仿宋_GB2312" w:eastAsia="仿宋_GB2312" w:cs="仿宋_GB2312"/>
          <w:sz w:val="24"/>
          <w:szCs w:val="24"/>
          <w:highlight w:val="none"/>
          <w:lang w:eastAsia="zh-CN"/>
        </w:rPr>
        <w:t>贵方</w:t>
      </w:r>
      <w:r>
        <w:rPr>
          <w:rFonts w:hint="eastAsia" w:ascii="仿宋_GB2312" w:hAnsi="仿宋_GB2312" w:eastAsia="仿宋_GB2312" w:cs="仿宋_GB2312"/>
          <w:sz w:val="24"/>
          <w:szCs w:val="24"/>
          <w:highlight w:val="none"/>
        </w:rPr>
        <w:t>及</w:t>
      </w:r>
      <w:r>
        <w:rPr>
          <w:rFonts w:hint="eastAsia" w:ascii="仿宋_GB2312" w:hAnsi="仿宋_GB2312" w:eastAsia="仿宋_GB2312" w:cs="仿宋_GB2312"/>
          <w:sz w:val="24"/>
          <w:szCs w:val="24"/>
          <w:highlight w:val="none"/>
          <w:lang w:eastAsia="zh-CN"/>
        </w:rPr>
        <w:t>贵方</w:t>
      </w:r>
      <w:r>
        <w:rPr>
          <w:rFonts w:hint="eastAsia" w:ascii="仿宋_GB2312" w:hAnsi="仿宋_GB2312" w:eastAsia="仿宋_GB2312" w:cs="仿宋_GB2312"/>
          <w:sz w:val="24"/>
          <w:szCs w:val="24"/>
          <w:highlight w:val="none"/>
        </w:rPr>
        <w:t>关联单位的人员关于商业道德方面的评价、信息，也不披露本承诺书内容及贵我双方具体商业合作的内容；有义务保护贵方所有商密信息。</w:t>
      </w:r>
    </w:p>
    <w:p w14:paraId="1778CF68">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（九）</w:t>
      </w:r>
      <w:r>
        <w:rPr>
          <w:rFonts w:hint="eastAsia" w:ascii="仿宋_GB2312" w:hAnsi="仿宋_GB2312" w:eastAsia="仿宋_GB2312" w:cs="仿宋_GB2312"/>
          <w:sz w:val="24"/>
          <w:szCs w:val="24"/>
          <w:highlight w:val="none"/>
        </w:rPr>
        <w:t>不做出其他任何违反相关法律法规、规章、中国共产党纪律规定等行为。</w:t>
      </w:r>
    </w:p>
    <w:p w14:paraId="147A696C">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2" w:firstLineChars="200"/>
        <w:jc w:val="left"/>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二、处理方式</w:t>
      </w:r>
    </w:p>
    <w:p w14:paraId="7E978A4C">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（一）</w:t>
      </w:r>
      <w:r>
        <w:rPr>
          <w:rFonts w:hint="eastAsia" w:ascii="仿宋_GB2312" w:hAnsi="仿宋_GB2312" w:eastAsia="仿宋_GB2312" w:cs="仿宋_GB2312"/>
          <w:sz w:val="24"/>
          <w:szCs w:val="24"/>
          <w:highlight w:val="none"/>
        </w:rPr>
        <w:t>贵方及</w:t>
      </w:r>
      <w:r>
        <w:rPr>
          <w:rFonts w:hint="eastAsia" w:ascii="仿宋_GB2312" w:hAnsi="仿宋_GB2312" w:eastAsia="仿宋_GB2312" w:cs="仿宋_GB2312"/>
          <w:sz w:val="24"/>
          <w:szCs w:val="24"/>
          <w:highlight w:val="none"/>
          <w:lang w:eastAsia="zh-CN"/>
        </w:rPr>
        <w:t>贵方</w:t>
      </w:r>
      <w:r>
        <w:rPr>
          <w:rFonts w:hint="eastAsia" w:ascii="仿宋_GB2312" w:hAnsi="仿宋_GB2312" w:eastAsia="仿宋_GB2312" w:cs="仿宋_GB2312"/>
          <w:sz w:val="24"/>
          <w:szCs w:val="24"/>
          <w:highlight w:val="none"/>
        </w:rPr>
        <w:t>人员如有违法、违规、违纪等不当行为的，我方承诺及时向贵方的监督部门进行投诉或举报。</w:t>
      </w:r>
    </w:p>
    <w:p w14:paraId="0C7FE7E6">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rPr>
        <w:t>我方及我方人员、我方利益相关方如有违反本承诺书任一承诺内容的行为，贵方可向我方进行反映、投诉以及举报，并有权依据具体情节对我方采取相关措施，包括：</w:t>
      </w:r>
    </w:p>
    <w:p w14:paraId="05B6A13E">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480" w:firstLineChars="20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6CDDC9E6">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480" w:firstLineChars="20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273200B5">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2" w:firstLineChars="200"/>
        <w:jc w:val="left"/>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三、监督部门合规举报渠道</w:t>
      </w:r>
    </w:p>
    <w:p w14:paraId="680C45C6">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（一）</w:t>
      </w:r>
      <w:r>
        <w:rPr>
          <w:rFonts w:hint="eastAsia" w:ascii="仿宋_GB2312" w:hAnsi="仿宋_GB2312" w:eastAsia="仿宋_GB2312" w:cs="仿宋_GB2312"/>
          <w:sz w:val="24"/>
          <w:szCs w:val="24"/>
          <w:highlight w:val="none"/>
        </w:rPr>
        <w:t>贵方举报渠道</w:t>
      </w:r>
    </w:p>
    <w:p w14:paraId="0F4FE80C">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举报电话：0898-69965380</w:t>
      </w:r>
    </w:p>
    <w:p w14:paraId="7BD19570">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举报信箱：hkgfsjjcb@hnair.com</w:t>
      </w:r>
    </w:p>
    <w:p w14:paraId="73BFB70C">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信函寄送地址： 海南省海口市美兰区海航美兰基地海技楼航空股份审计监察部（收）</w:t>
      </w:r>
    </w:p>
    <w:p w14:paraId="19F8A328">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邮编：</w:t>
      </w:r>
      <w:r>
        <w:rPr>
          <w:rFonts w:hint="eastAsia" w:ascii="仿宋_GB2312" w:hAnsi="仿宋_GB2312" w:eastAsia="仿宋_GB2312" w:cs="仿宋_GB2312"/>
          <w:sz w:val="24"/>
          <w:szCs w:val="24"/>
          <w:highlight w:val="none"/>
          <w:lang w:val="en-US" w:eastAsia="zh-CN"/>
        </w:rPr>
        <w:t>570203</w:t>
      </w:r>
    </w:p>
    <w:p w14:paraId="150BEEC7">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rPr>
        <w:t>我方举报渠道</w:t>
      </w:r>
    </w:p>
    <w:p w14:paraId="17047F37">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举报邮箱：</w:t>
      </w:r>
    </w:p>
    <w:p w14:paraId="160FFA69">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举报电话：</w:t>
      </w:r>
    </w:p>
    <w:p w14:paraId="37FDC961">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信函寄送地址：</w:t>
      </w:r>
      <w:r>
        <w:rPr>
          <w:rFonts w:hint="eastAsia" w:ascii="仿宋_GB2312" w:hAnsi="仿宋_GB2312" w:eastAsia="仿宋_GB2312" w:cs="仿宋_GB2312"/>
          <w:sz w:val="24"/>
          <w:szCs w:val="24"/>
          <w:highlight w:val="none"/>
          <w:lang w:val="en-US" w:eastAsia="zh-CN"/>
        </w:rPr>
        <w:t>XX</w:t>
      </w:r>
      <w:r>
        <w:rPr>
          <w:rFonts w:hint="eastAsia" w:ascii="仿宋_GB2312" w:hAnsi="仿宋_GB2312" w:eastAsia="仿宋_GB2312" w:cs="仿宋_GB2312"/>
          <w:sz w:val="24"/>
          <w:szCs w:val="24"/>
          <w:highlight w:val="none"/>
          <w:lang w:val="en-US"/>
        </w:rPr>
        <w:t xml:space="preserve"> 邮编：</w:t>
      </w:r>
      <w:r>
        <w:rPr>
          <w:rFonts w:hint="eastAsia" w:ascii="仿宋_GB2312" w:hAnsi="仿宋_GB2312" w:eastAsia="仿宋_GB2312" w:cs="仿宋_GB2312"/>
          <w:sz w:val="24"/>
          <w:szCs w:val="24"/>
          <w:highlight w:val="none"/>
          <w:lang w:val="en-US" w:eastAsia="zh-CN"/>
        </w:rPr>
        <w:t>XX</w:t>
      </w:r>
    </w:p>
    <w:p w14:paraId="409FEA5C">
      <w:pPr>
        <w:widowControl/>
        <w:autoSpaceDE/>
        <w:autoSpaceDN/>
        <w:spacing w:line="600" w:lineRule="exact"/>
        <w:ind w:firstLine="480" w:firstLineChars="200"/>
        <w:rPr>
          <w:rFonts w:hint="eastAsia" w:ascii="仿宋_GB2312" w:hAnsi="仿宋_GB2312" w:eastAsia="仿宋_GB2312" w:cs="仿宋_GB2312"/>
          <w:sz w:val="24"/>
          <w:szCs w:val="24"/>
          <w:highlight w:val="none"/>
        </w:rPr>
      </w:pPr>
    </w:p>
    <w:p w14:paraId="49386F72">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right"/>
        <w:textAlignment w:val="auto"/>
        <w:outlineLvl w:val="9"/>
        <w:rPr>
          <w:rFonts w:hint="eastAsia" w:ascii="仿宋_GB2312" w:hAnsi="仿宋_GB2312" w:eastAsia="仿宋_GB2312" w:cs="仿宋_GB2312"/>
          <w:sz w:val="24"/>
          <w:szCs w:val="24"/>
          <w:highlight w:val="none"/>
        </w:rPr>
      </w:pPr>
    </w:p>
    <w:p w14:paraId="164A13E6">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right"/>
        <w:textAlignment w:val="auto"/>
        <w:outlineLvl w:val="9"/>
        <w:rPr>
          <w:rFonts w:hint="eastAsia" w:ascii="仿宋_GB2312" w:hAnsi="仿宋_GB2312" w:eastAsia="仿宋_GB2312" w:cs="仿宋_GB2312"/>
          <w:sz w:val="24"/>
          <w:szCs w:val="24"/>
          <w:highlight w:val="none"/>
        </w:rPr>
      </w:pPr>
    </w:p>
    <w:p w14:paraId="1B3B62D3">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right"/>
        <w:textAlignment w:val="auto"/>
        <w:outlineLvl w:val="9"/>
        <w:rPr>
          <w:rFonts w:hint="eastAsia" w:ascii="仿宋_GB2312" w:hAnsi="仿宋_GB2312" w:eastAsia="仿宋_GB2312" w:cs="仿宋_GB2312"/>
          <w:sz w:val="24"/>
          <w:szCs w:val="24"/>
          <w:highlight w:val="none"/>
        </w:rPr>
      </w:pPr>
    </w:p>
    <w:p w14:paraId="797BAB27">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840" w:rightChars="400" w:firstLine="0" w:firstLineChars="0"/>
        <w:jc w:val="right"/>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承诺方</w:t>
      </w:r>
      <w:r>
        <w:rPr>
          <w:rFonts w:hint="eastAsia" w:ascii="仿宋_GB2312" w:hAnsi="仿宋_GB2312" w:eastAsia="仿宋_GB2312" w:cs="仿宋_GB2312"/>
          <w:color w:val="000000"/>
          <w:sz w:val="24"/>
          <w:szCs w:val="24"/>
          <w:highlight w:val="none"/>
        </w:rPr>
        <w:t>：</w:t>
      </w:r>
      <w:r>
        <w:rPr>
          <w:rStyle w:val="12"/>
          <w:rFonts w:hint="eastAsia" w:ascii="仿宋_GB2312" w:hAnsi="仿宋_GB2312" w:eastAsia="仿宋_GB2312" w:cs="仿宋_GB2312"/>
          <w:color w:val="000000"/>
          <w:sz w:val="24"/>
          <w:szCs w:val="24"/>
          <w:highlight w:val="none"/>
          <w:u w:val="single"/>
          <w:lang w:val="en-US" w:eastAsia="zh-CN"/>
        </w:rPr>
        <w:t>XX</w:t>
      </w:r>
      <w:r>
        <w:rPr>
          <w:rStyle w:val="12"/>
          <w:rFonts w:hint="eastAsia" w:ascii="仿宋_GB2312" w:hAnsi="仿宋_GB2312" w:eastAsia="仿宋_GB2312" w:cs="仿宋_GB2312"/>
          <w:color w:val="000000"/>
          <w:sz w:val="24"/>
          <w:szCs w:val="24"/>
          <w:highlight w:val="none"/>
          <w:u w:val="single"/>
          <w:lang w:eastAsia="zh-CN"/>
        </w:rPr>
        <w:t>公司</w:t>
      </w:r>
    </w:p>
    <w:p w14:paraId="7ED0F9B0">
      <w:pPr>
        <w:keepNext w:val="0"/>
        <w:keepLines w:val="0"/>
        <w:pageBreakBefore w:val="0"/>
        <w:widowControl/>
        <w:kinsoku/>
        <w:wordWrap w:val="0"/>
        <w:overflowPunct/>
        <w:topLinePunct w:val="0"/>
        <w:autoSpaceDE/>
        <w:autoSpaceDN/>
        <w:bidi w:val="0"/>
        <w:adjustRightInd w:val="0"/>
        <w:snapToGrid w:val="0"/>
        <w:spacing w:before="0" w:beforeLines="0" w:after="0" w:afterLines="0" w:line="400" w:lineRule="exact"/>
        <w:ind w:left="0" w:leftChars="0" w:right="840" w:rightChars="400" w:firstLine="0" w:firstLineChars="0"/>
        <w:jc w:val="right"/>
        <w:textAlignment w:val="auto"/>
        <w:outlineLvl w:val="9"/>
        <w:rPr>
          <w:highlight w:val="none"/>
        </w:rPr>
      </w:pPr>
      <w:r>
        <w:rPr>
          <w:rFonts w:hint="eastAsia" w:ascii="仿宋_GB2312" w:hAnsi="仿宋_GB2312" w:eastAsia="仿宋_GB2312" w:cs="仿宋_GB2312"/>
          <w:sz w:val="24"/>
          <w:szCs w:val="24"/>
          <w:highlight w:val="none"/>
        </w:rPr>
        <w:t xml:space="preserve"> 日期： 年   月   日</w:t>
      </w:r>
    </w:p>
    <w:sectPr>
      <w:pgSz w:w="11906" w:h="16838"/>
      <w:pgMar w:top="1020" w:right="1361" w:bottom="1020" w:left="1361" w:header="851" w:footer="992" w:gutter="0"/>
      <w:paperSrc/>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imes-Roman">
    <w:altName w:val="Times New Roman"/>
    <w:panose1 w:val="00000000000000000000"/>
    <w:charset w:val="01"/>
    <w:family w:val="auto"/>
    <w:pitch w:val="default"/>
    <w:sig w:usb0="00000000" w:usb1="00000000" w:usb2="00000000" w:usb3="00000000" w:csb0="00040001" w:csb1="00000000"/>
  </w:font>
  <w:font w:name="Albany WT 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1" w:fontKey="{91E8CE0E-C05F-414D-822E-ECB9ED593E70}"/>
  </w:font>
  <w:font w:name="仿宋_GB2312">
    <w:panose1 w:val="02010609030101010101"/>
    <w:charset w:val="86"/>
    <w:family w:val="auto"/>
    <w:pitch w:val="default"/>
    <w:sig w:usb0="00000001" w:usb1="080E0000" w:usb2="00000000" w:usb3="00000000" w:csb0="00040000" w:csb1="00000000"/>
    <w:embedRegular r:id="rId2" w:fontKey="{A3D1B24C-F279-4E48-916A-70A0F82F1A1C}"/>
  </w:font>
  <w:font w:name="小标宋">
    <w:panose1 w:val="03000509000000000000"/>
    <w:charset w:val="86"/>
    <w:family w:val="auto"/>
    <w:pitch w:val="default"/>
    <w:sig w:usb0="00000001" w:usb1="080E0000" w:usb2="00000000" w:usb3="00000000" w:csb0="00040000" w:csb1="00000000"/>
    <w:embedRegular r:id="rId3" w:fontKey="{A63F7C61-B457-4CCA-B1DF-BEFD2AAD4B3F}"/>
  </w:font>
  <w:font w:name="等线">
    <w:panose1 w:val="02010600030101010101"/>
    <w:charset w:val="86"/>
    <w:family w:val="auto"/>
    <w:pitch w:val="default"/>
    <w:sig w:usb0="A00002BF" w:usb1="38CF7CFA" w:usb2="00000016" w:usb3="00000000" w:csb0="0004000F" w:csb1="00000000"/>
    <w:embedRegular r:id="rId4" w:fontKey="{A3B00C63-D6C7-4A4C-AC86-5BEE627C16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5DCF">
    <w:pPr>
      <w:pStyle w:val="4"/>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FEDA2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CFEDA2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07B93D0F">
    <w:pPr>
      <w:pStyle w:val="4"/>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C15B">
    <w:pPr>
      <w:pStyle w:val="4"/>
      <w:ind w:right="36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33667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6675" cy="147955"/>
                      </a:xfrm>
                      <a:prstGeom prst="rect">
                        <a:avLst/>
                      </a:prstGeom>
                      <a:noFill/>
                      <a:ln>
                        <a:noFill/>
                      </a:ln>
                    </wps:spPr>
                    <wps:txbx>
                      <w:txbxContent>
                        <w:p w14:paraId="66BFD6B2">
                          <w:pPr>
                            <w:pStyle w:val="4"/>
                            <w:ind w:right="360"/>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square" lIns="0" tIns="0" rIns="0" bIns="0" upright="0"/>
                  </wps:wsp>
                </a:graphicData>
              </a:graphic>
            </wp:anchor>
          </w:drawing>
        </mc:Choice>
        <mc:Fallback>
          <w:pict>
            <v:shape id="_x0000_s1026" o:spid="_x0000_s1026" o:spt="202" type="#_x0000_t202" style="position:absolute;left:0pt;margin-top:0.05pt;height:11.65pt;width:105.25pt;mso-position-horizontal:center;mso-position-horizontal-relative:margin;z-index:251659264;mso-width-relative:page;mso-height-relative:page;" filled="f" stroked="f" coordsize="21600,21600" o:gfxdata="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EWhJ1AAAAAQBAAAPAAAAAAAAAAEAIAAAACIAAABkcnMvZG93bnJldi54&#10;bWxQSwECFAAUAAAACACHTuJAPy6o2MUBAACAAwAADgAAAAAAAAABACAAAAAjAQAAZHJzL2Uyb0Rv&#10;Yy54bWxQSwUGAAAAAAYABgBZAQAAWgUAAAAA&#10;">
              <v:fill on="f" focussize="0,0"/>
              <v:stroke on="f"/>
              <v:imagedata o:title=""/>
              <o:lock v:ext="edit" aspectratio="f"/>
              <v:textbox inset="0mm,0mm,0mm,0mm">
                <w:txbxContent>
                  <w:p w14:paraId="66BFD6B2">
                    <w:pPr>
                      <w:pStyle w:val="4"/>
                      <w:ind w:right="360"/>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jU1OGJkZjQ5OTlhNDhjMTRlMzBjZjRmNzg1M2MifQ=="/>
  </w:docVars>
  <w:rsids>
    <w:rsidRoot w:val="00172A27"/>
    <w:rsid w:val="00353D64"/>
    <w:rsid w:val="00543FB9"/>
    <w:rsid w:val="00D17466"/>
    <w:rsid w:val="00FB49F7"/>
    <w:rsid w:val="01654456"/>
    <w:rsid w:val="01A83C46"/>
    <w:rsid w:val="01D3030E"/>
    <w:rsid w:val="01D47F8D"/>
    <w:rsid w:val="0224187C"/>
    <w:rsid w:val="024A59CE"/>
    <w:rsid w:val="02FE6776"/>
    <w:rsid w:val="032511E9"/>
    <w:rsid w:val="03B279E6"/>
    <w:rsid w:val="03E91BF7"/>
    <w:rsid w:val="03FE411B"/>
    <w:rsid w:val="04AC0970"/>
    <w:rsid w:val="04AF3F3E"/>
    <w:rsid w:val="04FF4FC2"/>
    <w:rsid w:val="05553992"/>
    <w:rsid w:val="06764495"/>
    <w:rsid w:val="06F408F5"/>
    <w:rsid w:val="070659F4"/>
    <w:rsid w:val="07312958"/>
    <w:rsid w:val="07354BE2"/>
    <w:rsid w:val="076B1CFB"/>
    <w:rsid w:val="07BA4E3B"/>
    <w:rsid w:val="07BB6140"/>
    <w:rsid w:val="07FD6BA9"/>
    <w:rsid w:val="08200062"/>
    <w:rsid w:val="0832059B"/>
    <w:rsid w:val="08F203BB"/>
    <w:rsid w:val="09030345"/>
    <w:rsid w:val="0A095984"/>
    <w:rsid w:val="0A434865"/>
    <w:rsid w:val="0A546CFD"/>
    <w:rsid w:val="0A960547"/>
    <w:rsid w:val="0AB8395C"/>
    <w:rsid w:val="0AC637B9"/>
    <w:rsid w:val="0C01678A"/>
    <w:rsid w:val="0C115D59"/>
    <w:rsid w:val="0CAA04D6"/>
    <w:rsid w:val="0D4528D3"/>
    <w:rsid w:val="0D572381"/>
    <w:rsid w:val="0D693D8C"/>
    <w:rsid w:val="0D785705"/>
    <w:rsid w:val="0DB80B81"/>
    <w:rsid w:val="0DDA3098"/>
    <w:rsid w:val="0E2D3470"/>
    <w:rsid w:val="0E46377B"/>
    <w:rsid w:val="0E573A15"/>
    <w:rsid w:val="0E580065"/>
    <w:rsid w:val="0E9647FF"/>
    <w:rsid w:val="0EA24D8E"/>
    <w:rsid w:val="0F484622"/>
    <w:rsid w:val="0F65034F"/>
    <w:rsid w:val="10090E5D"/>
    <w:rsid w:val="11A77604"/>
    <w:rsid w:val="11B40E99"/>
    <w:rsid w:val="11F41C82"/>
    <w:rsid w:val="12B51E19"/>
    <w:rsid w:val="130C4392"/>
    <w:rsid w:val="13443737"/>
    <w:rsid w:val="135D59D1"/>
    <w:rsid w:val="137C2D15"/>
    <w:rsid w:val="13AE7D5A"/>
    <w:rsid w:val="14193B86"/>
    <w:rsid w:val="146A3B8B"/>
    <w:rsid w:val="151D7BB0"/>
    <w:rsid w:val="156825AE"/>
    <w:rsid w:val="1636067D"/>
    <w:rsid w:val="168A608B"/>
    <w:rsid w:val="169142AB"/>
    <w:rsid w:val="170809D5"/>
    <w:rsid w:val="172A220F"/>
    <w:rsid w:val="17D06220"/>
    <w:rsid w:val="190817A0"/>
    <w:rsid w:val="19BD21C8"/>
    <w:rsid w:val="19F85B55"/>
    <w:rsid w:val="1A8C3B1A"/>
    <w:rsid w:val="1AE86432"/>
    <w:rsid w:val="1B240815"/>
    <w:rsid w:val="1BE069CA"/>
    <w:rsid w:val="1C092FFF"/>
    <w:rsid w:val="1C3154D0"/>
    <w:rsid w:val="1C833C55"/>
    <w:rsid w:val="1D5500C1"/>
    <w:rsid w:val="1D8D798A"/>
    <w:rsid w:val="1DC60DE9"/>
    <w:rsid w:val="1F106802"/>
    <w:rsid w:val="1F142C89"/>
    <w:rsid w:val="1F5F1E04"/>
    <w:rsid w:val="20251BCD"/>
    <w:rsid w:val="20F4571D"/>
    <w:rsid w:val="21EF407C"/>
    <w:rsid w:val="22A3415F"/>
    <w:rsid w:val="22D636B5"/>
    <w:rsid w:val="23603619"/>
    <w:rsid w:val="236F5E31"/>
    <w:rsid w:val="23ED4805"/>
    <w:rsid w:val="24425F0B"/>
    <w:rsid w:val="250F7ADC"/>
    <w:rsid w:val="25C25381"/>
    <w:rsid w:val="260470EF"/>
    <w:rsid w:val="26430DD2"/>
    <w:rsid w:val="269862DE"/>
    <w:rsid w:val="269C4CE4"/>
    <w:rsid w:val="271558AD"/>
    <w:rsid w:val="272D0109"/>
    <w:rsid w:val="276043B9"/>
    <w:rsid w:val="28F57442"/>
    <w:rsid w:val="29346F27"/>
    <w:rsid w:val="29FB026C"/>
    <w:rsid w:val="2A24682F"/>
    <w:rsid w:val="2A8049CB"/>
    <w:rsid w:val="2A827ECE"/>
    <w:rsid w:val="2B7A4BE2"/>
    <w:rsid w:val="2B7F71A9"/>
    <w:rsid w:val="2B842F73"/>
    <w:rsid w:val="2B9D3E9D"/>
    <w:rsid w:val="2C25727A"/>
    <w:rsid w:val="2C6941AB"/>
    <w:rsid w:val="2CC94C4A"/>
    <w:rsid w:val="2D373C3F"/>
    <w:rsid w:val="2DAD387D"/>
    <w:rsid w:val="2DF674F5"/>
    <w:rsid w:val="2E445076"/>
    <w:rsid w:val="2E9B7C83"/>
    <w:rsid w:val="2EA922F6"/>
    <w:rsid w:val="2EEE59E3"/>
    <w:rsid w:val="2F7A552D"/>
    <w:rsid w:val="301729F2"/>
    <w:rsid w:val="30180474"/>
    <w:rsid w:val="304A30EE"/>
    <w:rsid w:val="32323FE6"/>
    <w:rsid w:val="324A532E"/>
    <w:rsid w:val="326D0948"/>
    <w:rsid w:val="327E2A9B"/>
    <w:rsid w:val="32D44E75"/>
    <w:rsid w:val="339F1FBF"/>
    <w:rsid w:val="345B5F75"/>
    <w:rsid w:val="35C41CC4"/>
    <w:rsid w:val="36413353"/>
    <w:rsid w:val="367A26EC"/>
    <w:rsid w:val="37067D52"/>
    <w:rsid w:val="37D23FA3"/>
    <w:rsid w:val="387157FA"/>
    <w:rsid w:val="38C83ADD"/>
    <w:rsid w:val="38E87507"/>
    <w:rsid w:val="39163A95"/>
    <w:rsid w:val="393A18A2"/>
    <w:rsid w:val="396430B4"/>
    <w:rsid w:val="3AAC3D0E"/>
    <w:rsid w:val="3B240991"/>
    <w:rsid w:val="3C0D3013"/>
    <w:rsid w:val="3C2E6DCB"/>
    <w:rsid w:val="3CC06339"/>
    <w:rsid w:val="3D8E5A8D"/>
    <w:rsid w:val="3D900F90"/>
    <w:rsid w:val="3DF379B0"/>
    <w:rsid w:val="3E4B3711"/>
    <w:rsid w:val="3F397CC7"/>
    <w:rsid w:val="3F61340A"/>
    <w:rsid w:val="3FAE3F57"/>
    <w:rsid w:val="3FF86E00"/>
    <w:rsid w:val="40995557"/>
    <w:rsid w:val="40D01062"/>
    <w:rsid w:val="40DE6ABE"/>
    <w:rsid w:val="417756CE"/>
    <w:rsid w:val="422759D1"/>
    <w:rsid w:val="42326A27"/>
    <w:rsid w:val="433F20E0"/>
    <w:rsid w:val="44115CBC"/>
    <w:rsid w:val="444E5B21"/>
    <w:rsid w:val="44C57C0A"/>
    <w:rsid w:val="44EE2EF8"/>
    <w:rsid w:val="45E36925"/>
    <w:rsid w:val="46BB3975"/>
    <w:rsid w:val="481D675B"/>
    <w:rsid w:val="48F63EC0"/>
    <w:rsid w:val="48F94E45"/>
    <w:rsid w:val="49321B27"/>
    <w:rsid w:val="49593F65"/>
    <w:rsid w:val="4A0E75C3"/>
    <w:rsid w:val="4ADE75E4"/>
    <w:rsid w:val="4AE83C18"/>
    <w:rsid w:val="4B416003"/>
    <w:rsid w:val="4B5C7EB2"/>
    <w:rsid w:val="4B986A12"/>
    <w:rsid w:val="4CC01CF8"/>
    <w:rsid w:val="4CCA7B04"/>
    <w:rsid w:val="4D0145C5"/>
    <w:rsid w:val="4D023A66"/>
    <w:rsid w:val="4D295EA4"/>
    <w:rsid w:val="4D876878"/>
    <w:rsid w:val="4DA64574"/>
    <w:rsid w:val="4E092CA1"/>
    <w:rsid w:val="4EF34216"/>
    <w:rsid w:val="4F316C62"/>
    <w:rsid w:val="4F9D33AA"/>
    <w:rsid w:val="50461F8A"/>
    <w:rsid w:val="504D4B1D"/>
    <w:rsid w:val="5111206D"/>
    <w:rsid w:val="5179050F"/>
    <w:rsid w:val="51B36318"/>
    <w:rsid w:val="51E57DEC"/>
    <w:rsid w:val="521C46C2"/>
    <w:rsid w:val="52463308"/>
    <w:rsid w:val="5248680B"/>
    <w:rsid w:val="5283316D"/>
    <w:rsid w:val="52A955AB"/>
    <w:rsid w:val="52E5798E"/>
    <w:rsid w:val="53253A39"/>
    <w:rsid w:val="5326466C"/>
    <w:rsid w:val="537A2677"/>
    <w:rsid w:val="53CC4409"/>
    <w:rsid w:val="54105DF7"/>
    <w:rsid w:val="54311BAF"/>
    <w:rsid w:val="54553068"/>
    <w:rsid w:val="54AA0574"/>
    <w:rsid w:val="54BB1B13"/>
    <w:rsid w:val="54EB485F"/>
    <w:rsid w:val="54F1212B"/>
    <w:rsid w:val="54F31C6D"/>
    <w:rsid w:val="5523023E"/>
    <w:rsid w:val="552E31B7"/>
    <w:rsid w:val="556A2BB0"/>
    <w:rsid w:val="55DE50EE"/>
    <w:rsid w:val="561F12B3"/>
    <w:rsid w:val="567D5EF0"/>
    <w:rsid w:val="56D8660A"/>
    <w:rsid w:val="56E65920"/>
    <w:rsid w:val="57420238"/>
    <w:rsid w:val="57C54F8E"/>
    <w:rsid w:val="58C2612B"/>
    <w:rsid w:val="58F63101"/>
    <w:rsid w:val="5A4B405D"/>
    <w:rsid w:val="5C156522"/>
    <w:rsid w:val="5CB163A0"/>
    <w:rsid w:val="5D2353DA"/>
    <w:rsid w:val="5DAF0841"/>
    <w:rsid w:val="5ED77A6A"/>
    <w:rsid w:val="5FAD7930"/>
    <w:rsid w:val="600A2C1F"/>
    <w:rsid w:val="607025C3"/>
    <w:rsid w:val="62D23E38"/>
    <w:rsid w:val="634F29FC"/>
    <w:rsid w:val="638D24E1"/>
    <w:rsid w:val="63F50C0B"/>
    <w:rsid w:val="64A50DAF"/>
    <w:rsid w:val="64B22643"/>
    <w:rsid w:val="64D77000"/>
    <w:rsid w:val="64E2758F"/>
    <w:rsid w:val="65107BEB"/>
    <w:rsid w:val="65A86053"/>
    <w:rsid w:val="65D07218"/>
    <w:rsid w:val="66C33328"/>
    <w:rsid w:val="66D43AE4"/>
    <w:rsid w:val="670A3A9C"/>
    <w:rsid w:val="673E51F0"/>
    <w:rsid w:val="674023FC"/>
    <w:rsid w:val="6788436B"/>
    <w:rsid w:val="67B56133"/>
    <w:rsid w:val="680D24E0"/>
    <w:rsid w:val="693E672F"/>
    <w:rsid w:val="694B7FAA"/>
    <w:rsid w:val="6A3916D5"/>
    <w:rsid w:val="6A680BA0"/>
    <w:rsid w:val="6C026743"/>
    <w:rsid w:val="6C3C1BEC"/>
    <w:rsid w:val="6CA01AC4"/>
    <w:rsid w:val="6CBD6E76"/>
    <w:rsid w:val="6D673A8B"/>
    <w:rsid w:val="6DA01667"/>
    <w:rsid w:val="6E7F693B"/>
    <w:rsid w:val="6F146FCA"/>
    <w:rsid w:val="6F352D82"/>
    <w:rsid w:val="6F64004E"/>
    <w:rsid w:val="6F930B9D"/>
    <w:rsid w:val="6FC07A2A"/>
    <w:rsid w:val="6FF269B8"/>
    <w:rsid w:val="702E0D9C"/>
    <w:rsid w:val="706E5539"/>
    <w:rsid w:val="70C61770"/>
    <w:rsid w:val="70C87915"/>
    <w:rsid w:val="70F90E61"/>
    <w:rsid w:val="71327344"/>
    <w:rsid w:val="718957D5"/>
    <w:rsid w:val="71C81D07"/>
    <w:rsid w:val="72357E6C"/>
    <w:rsid w:val="73337D8F"/>
    <w:rsid w:val="73380993"/>
    <w:rsid w:val="734948D5"/>
    <w:rsid w:val="73D7089D"/>
    <w:rsid w:val="744246C9"/>
    <w:rsid w:val="748F004B"/>
    <w:rsid w:val="74AD75FB"/>
    <w:rsid w:val="74CC682B"/>
    <w:rsid w:val="757921C7"/>
    <w:rsid w:val="75944076"/>
    <w:rsid w:val="76031F44"/>
    <w:rsid w:val="760D1CF9"/>
    <w:rsid w:val="77694EF6"/>
    <w:rsid w:val="779A6205"/>
    <w:rsid w:val="782530AA"/>
    <w:rsid w:val="783458C3"/>
    <w:rsid w:val="78500E7C"/>
    <w:rsid w:val="78990E6B"/>
    <w:rsid w:val="795371A7"/>
    <w:rsid w:val="7A5D3157"/>
    <w:rsid w:val="7AA443C3"/>
    <w:rsid w:val="7B3D10BE"/>
    <w:rsid w:val="7C964B73"/>
    <w:rsid w:val="7C9A0FFB"/>
    <w:rsid w:val="7CA9143D"/>
    <w:rsid w:val="7D000394"/>
    <w:rsid w:val="7D1C60D1"/>
    <w:rsid w:val="7D55719A"/>
    <w:rsid w:val="7D627784"/>
    <w:rsid w:val="7DF13DA2"/>
    <w:rsid w:val="7E466AB8"/>
    <w:rsid w:val="7EEE5FCC"/>
    <w:rsid w:val="7F794C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0"/>
    <w:uiPriority w:val="0"/>
    <w:pPr>
      <w:keepNext/>
      <w:keepLines/>
      <w:spacing w:before="156" w:beforeLines="50" w:after="156" w:afterLines="50" w:line="400" w:lineRule="exact"/>
      <w:outlineLvl w:val="0"/>
    </w:pPr>
    <w:rPr>
      <w:b/>
      <w:bCs/>
      <w:kern w:val="44"/>
      <w:sz w:val="24"/>
      <w:szCs w:val="44"/>
    </w:rPr>
  </w:style>
  <w:style w:type="character" w:default="1" w:styleId="8">
    <w:name w:val="Default Paragraph Fon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Style w:val="7"/>
      <w:tblCellMar>
        <w:top w:w="0" w:type="dxa"/>
        <w:left w:w="108" w:type="dxa"/>
        <w:bottom w:w="0" w:type="dxa"/>
        <w:right w:w="108" w:type="dxa"/>
      </w:tblCellMar>
    </w:tblPr>
  </w:style>
  <w:style w:type="paragraph" w:styleId="3">
    <w:name w:val="Body Text Indent"/>
    <w:basedOn w:val="1"/>
    <w:qFormat/>
    <w:uiPriority w:val="0"/>
    <w:pPr>
      <w:ind w:left="1197" w:leftChars="570"/>
    </w:pPr>
    <w:rPr>
      <w:rFonts w:ascii="华文细黑" w:hAnsi="华文细黑" w:eastAsia="华文细黑"/>
      <w:b/>
      <w:bCs/>
      <w:color w:val="FF0000"/>
      <w:sz w:val="24"/>
      <w:u w:val="single"/>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toc 1"/>
    <w:basedOn w:val="1"/>
    <w:next w:val="1"/>
    <w:uiPriority w:val="0"/>
  </w:style>
  <w:style w:type="paragraph" w:styleId="6">
    <w:name w:val="Body Text First Indent 2"/>
    <w:basedOn w:val="3"/>
    <w:qFormat/>
    <w:uiPriority w:val="0"/>
    <w:pPr>
      <w:widowControl/>
      <w:spacing w:after="120"/>
      <w:ind w:left="420" w:leftChars="200" w:firstLine="420" w:firstLineChars="200"/>
      <w:jc w:val="left"/>
    </w:pPr>
    <w:rPr>
      <w:rFonts w:ascii="Calibri" w:hAnsi="Calibri"/>
      <w:b w:val="0"/>
      <w:bCs w:val="0"/>
      <w:sz w:val="21"/>
      <w:szCs w:val="22"/>
      <w:lang w:eastAsia="en-US" w:bidi="en-US"/>
    </w:rPr>
  </w:style>
  <w:style w:type="character" w:styleId="9">
    <w:name w:val="Hyperlink"/>
    <w:basedOn w:val="8"/>
    <w:uiPriority w:val="0"/>
    <w:rPr>
      <w:color w:val="0000FF"/>
      <w:u w:val="single"/>
    </w:rPr>
  </w:style>
  <w:style w:type="character" w:customStyle="1" w:styleId="10">
    <w:name w:val="标题 1 字符"/>
    <w:basedOn w:val="8"/>
    <w:link w:val="2"/>
    <w:uiPriority w:val="0"/>
    <w:rPr>
      <w:b/>
      <w:bCs/>
      <w:kern w:val="44"/>
      <w:sz w:val="24"/>
      <w:szCs w:val="44"/>
    </w:rPr>
  </w:style>
  <w:style w:type="character" w:customStyle="1" w:styleId="11">
    <w:name w:val="fontstyle31"/>
    <w:basedOn w:val="8"/>
    <w:uiPriority w:val="0"/>
    <w:rPr>
      <w:rFonts w:hint="default" w:ascii="Times-Roman" w:hAnsi="Times-Roman"/>
      <w:color w:val="000000"/>
      <w:sz w:val="20"/>
      <w:szCs w:val="20"/>
    </w:rPr>
  </w:style>
  <w:style w:type="character" w:customStyle="1" w:styleId="12">
    <w:name w:val="fontstyle21"/>
    <w:basedOn w:val="8"/>
    <w:uiPriority w:val="0"/>
    <w:rPr>
      <w:rFonts w:hint="default" w:ascii="Albany WT J" w:hAnsi="Albany WT J"/>
      <w:color w:val="000000"/>
      <w:sz w:val="20"/>
      <w:szCs w:val="20"/>
    </w:rPr>
  </w:style>
  <w:style w:type="paragraph" w:customStyle="1" w:styleId="13">
    <w:name w:val="Default"/>
    <w:uiPriority w:val="0"/>
    <w:pPr>
      <w:widowControl w:val="0"/>
      <w:autoSpaceDE w:val="0"/>
      <w:autoSpaceDN w:val="0"/>
      <w:adjustRightInd w:val="0"/>
    </w:pPr>
    <w:rPr>
      <w:rFonts w:ascii="黑体" w:hAnsi="Times New Roman" w:eastAsia="黑体" w:cs="黑体"/>
      <w:color w:val="000000"/>
      <w:sz w:val="24"/>
      <w:szCs w:val="24"/>
    </w:rPr>
  </w:style>
  <w:style w:type="paragraph" w:customStyle="1" w:styleId="14">
    <w:name w:val="封页"/>
    <w:basedOn w:val="1"/>
    <w:uiPriority w:val="0"/>
    <w:pPr>
      <w:spacing w:line="360" w:lineRule="auto"/>
      <w:ind w:firstLine="400" w:firstLineChars="200"/>
      <w:jc w:val="center"/>
    </w:pPr>
    <w:rPr>
      <w:rFonts w:ascii="Times New Roman" w:hAnsi="Times New Roman" w:eastAsia="微软雅黑" w:cs="Times New Roman"/>
      <w:b/>
      <w:sz w:val="52"/>
      <w:szCs w:val="24"/>
    </w:rPr>
  </w:style>
  <w:style w:type="paragraph" w:customStyle="1" w:styleId="15">
    <w:name w:val="CM17"/>
    <w:basedOn w:val="1"/>
    <w:next w:val="1"/>
    <w:uiPriority w:val="0"/>
    <w:pPr>
      <w:autoSpaceDE w:val="0"/>
      <w:autoSpaceDN w:val="0"/>
      <w:adjustRightInd w:val="0"/>
      <w:spacing w:after="153" w:afterLines="0"/>
      <w:jc w:val="left"/>
    </w:pPr>
    <w:rPr>
      <w:rFonts w:ascii="黑体" w:eastAsia="黑体"/>
      <w:kern w:val="0"/>
      <w:sz w:val="24"/>
      <w:szCs w:val="24"/>
    </w:rPr>
  </w:style>
  <w:style w:type="paragraph" w:customStyle="1" w:styleId="16">
    <w:name w:val="List Paragraph"/>
    <w:basedOn w:val="1"/>
    <w:uiPriority w:val="0"/>
    <w:pPr>
      <w:ind w:firstLine="420" w:firstLineChars="200"/>
    </w:pPr>
  </w:style>
  <w:style w:type="character" w:customStyle="1" w:styleId="17">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13256</Words>
  <Characters>13647</Characters>
  <Lines>0</Lines>
  <Paragraphs>0</Paragraphs>
  <TotalTime>9</TotalTime>
  <ScaleCrop>false</ScaleCrop>
  <LinksUpToDate>false</LinksUpToDate>
  <CharactersWithSpaces>13771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2024-10-11T09:58:00Z</dcterms:created>
  <dc:creator>fan-w</dc:creator>
  <cp:lastModifiedBy>卡夫卡的熊</cp:lastModifiedBy>
  <dcterms:modified xsi:type="dcterms:W3CDTF">2026-06-09T06:49:43Z</dcterms:modified>
  <dc:title>用印编号：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FD88A376E6854241995FC5329BFBA968_13</vt:lpwstr>
  </property>
  <property fmtid="{D5CDD505-2E9C-101B-9397-08002B2CF9AE}" pid="4" name="KSOTemplateDocerSaveRecord">
    <vt:lpwstr>eyJoZGlkIjoiNjIyYjVlMGYyOTcyMGRmMmVmZWVlZGMzY2VlMDIxMTciLCJ1c2VySWQiOiIyMDA4MjY0NjAifQ==</vt:lpwstr>
  </property>
</Properties>
</file>