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E7B7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附表1：资格审查办法附表</w:t>
      </w:r>
    </w:p>
    <w:p w14:paraId="41655200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C894FC2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必要合格条件标准</w:t>
      </w:r>
      <w:bookmarkStart w:id="0" w:name="_GoBack"/>
      <w:bookmarkEnd w:id="0"/>
    </w:p>
    <w:p w14:paraId="79F75036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4"/>
        <w:tblW w:w="9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74"/>
        <w:gridCol w:w="1464"/>
        <w:gridCol w:w="2872"/>
        <w:gridCol w:w="4303"/>
      </w:tblGrid>
      <w:tr w14:paraId="75B7B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A62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1EB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FE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合格条件</w:t>
            </w:r>
          </w:p>
        </w:tc>
      </w:tr>
      <w:tr w14:paraId="15E8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9761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C27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文件有效性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4A4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资格预审申请函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83A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有效，需申请人加盖公章、法定代表人或授权代理人签字</w:t>
            </w:r>
          </w:p>
        </w:tc>
      </w:tr>
      <w:tr w14:paraId="48DE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9FD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4A2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A5D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法定代表人身份证明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208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</w:t>
            </w:r>
          </w:p>
        </w:tc>
      </w:tr>
      <w:tr w14:paraId="1942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995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AAD6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D1B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授权委托书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8CC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有效，需申请人加盖公章、法定代表人签字</w:t>
            </w:r>
          </w:p>
        </w:tc>
      </w:tr>
      <w:tr w14:paraId="378CD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B35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259E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企业资质及业绩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0F4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企业营业执照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E02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4CBF7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402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D06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56C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增值税纳税人的证明文件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6C9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具备并有效，复印件需申请人加盖公章</w:t>
            </w:r>
          </w:p>
        </w:tc>
      </w:tr>
      <w:tr w14:paraId="6FF15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4390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EB8C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767A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企业业绩要求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C43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符合投标人资格条件要求，资料复印件需申请人加盖公章</w:t>
            </w:r>
          </w:p>
        </w:tc>
      </w:tr>
      <w:tr w14:paraId="6CB0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4075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57F3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财务要求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7B38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财务状况报表或年度审计报告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72C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资料复印件需申请人加盖公章</w:t>
            </w:r>
          </w:p>
        </w:tc>
      </w:tr>
      <w:tr w14:paraId="216D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066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3D6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信誉证明</w:t>
            </w:r>
          </w:p>
        </w:tc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B9F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投标人资格条件所规定不得出现的情形之一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83B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企业信誉证明加盖申请人公章、法定代表人或授权代理人签字</w:t>
            </w:r>
          </w:p>
        </w:tc>
      </w:tr>
      <w:tr w14:paraId="32EA8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98D7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35B9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资格预审规定的其他必需的要求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D7F4">
            <w:pPr>
              <w:keepNext w:val="0"/>
              <w:keepLines w:val="0"/>
              <w:pageBreakBefore w:val="0"/>
              <w:widowControl/>
              <w:tabs>
                <w:tab w:val="left" w:pos="2604"/>
              </w:tabs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符合</w:t>
            </w:r>
          </w:p>
        </w:tc>
      </w:tr>
    </w:tbl>
    <w:p w14:paraId="3F80D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5A77"/>
    <w:rsid w:val="09F13F28"/>
    <w:rsid w:val="1709090C"/>
    <w:rsid w:val="1EB15A77"/>
    <w:rsid w:val="30157840"/>
    <w:rsid w:val="3BF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8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2025-10-11T04:44:00Z</dcterms:created>
  <dc:creator>方其乐</dc:creator>
  <cp:lastModifiedBy>梦想翅膀</cp:lastModifiedBy>
  <dcterms:modified xsi:type="dcterms:W3CDTF">2025-12-02T08:26:11Z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9FF6DD0DC16B4DEA8BC845AE4846690A_13</vt:lpwstr>
  </property>
  <property fmtid="{D5CDD505-2E9C-101B-9397-08002B2CF9AE}" pid="4" name="KSOTemplateDocerSaveRecord">
    <vt:lpwstr>eyJoZGlkIjoiZmE1MjI1ZjgzMjA3NWQ2YmFjNDNiNjg4NmI0MGIyODgiLCJ1c2VySWQiOiI1NzU0MzUzNDMifQ==</vt:lpwstr>
  </property>
</Properties>
</file>